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6E6F0" w14:textId="77777777" w:rsidR="0031792B" w:rsidRDefault="0031792B">
      <w:pPr>
        <w:spacing w:line="360" w:lineRule="auto"/>
        <w:ind w:leftChars="300" w:left="630" w:rightChars="300" w:right="630"/>
        <w:jc w:val="center"/>
        <w:rPr>
          <w:rFonts w:ascii="黑体" w:eastAsia="黑体" w:hAnsi="黑体"/>
          <w:sz w:val="48"/>
          <w:szCs w:val="48"/>
        </w:rPr>
      </w:pPr>
    </w:p>
    <w:p w14:paraId="0EE6701D" w14:textId="77777777" w:rsidR="0031792B" w:rsidRDefault="0031792B">
      <w:pPr>
        <w:spacing w:line="360" w:lineRule="auto"/>
        <w:ind w:leftChars="300" w:left="630" w:rightChars="300" w:right="630"/>
        <w:jc w:val="center"/>
        <w:rPr>
          <w:rFonts w:ascii="黑体" w:eastAsia="黑体" w:hAnsi="黑体"/>
          <w:sz w:val="48"/>
          <w:szCs w:val="48"/>
        </w:rPr>
      </w:pPr>
    </w:p>
    <w:p w14:paraId="3967C3BB" w14:textId="77777777" w:rsidR="0031792B" w:rsidRDefault="0031792B">
      <w:pPr>
        <w:spacing w:line="360" w:lineRule="auto"/>
        <w:ind w:leftChars="300" w:left="630" w:rightChars="300" w:right="630"/>
        <w:jc w:val="center"/>
        <w:rPr>
          <w:rFonts w:ascii="黑体" w:eastAsia="黑体" w:hAnsi="黑体"/>
          <w:sz w:val="48"/>
          <w:szCs w:val="48"/>
        </w:rPr>
      </w:pPr>
    </w:p>
    <w:p w14:paraId="5CCCA371" w14:textId="77777777" w:rsidR="0031792B" w:rsidRDefault="0031792B">
      <w:pPr>
        <w:spacing w:line="360" w:lineRule="auto"/>
        <w:ind w:leftChars="300" w:left="630" w:rightChars="300" w:right="630"/>
        <w:jc w:val="center"/>
        <w:rPr>
          <w:rFonts w:ascii="黑体" w:eastAsia="黑体" w:hAnsi="黑体"/>
          <w:sz w:val="48"/>
          <w:szCs w:val="48"/>
        </w:rPr>
      </w:pPr>
    </w:p>
    <w:p w14:paraId="31A6FCF8" w14:textId="77777777" w:rsidR="0031792B" w:rsidRDefault="0031792B">
      <w:pPr>
        <w:spacing w:line="360" w:lineRule="auto"/>
        <w:ind w:leftChars="300" w:left="630" w:rightChars="300" w:right="630"/>
        <w:jc w:val="center"/>
        <w:rPr>
          <w:rFonts w:ascii="黑体" w:eastAsia="黑体" w:hAnsi="黑体"/>
          <w:sz w:val="48"/>
          <w:szCs w:val="48"/>
        </w:rPr>
      </w:pPr>
    </w:p>
    <w:p w14:paraId="6E43848B" w14:textId="77777777" w:rsidR="0031792B" w:rsidRDefault="0031792B">
      <w:pPr>
        <w:spacing w:line="360" w:lineRule="auto"/>
        <w:ind w:leftChars="300" w:left="630" w:rightChars="300" w:right="630"/>
        <w:jc w:val="center"/>
        <w:rPr>
          <w:rFonts w:ascii="黑体" w:eastAsia="黑体" w:hAnsi="黑体"/>
          <w:sz w:val="48"/>
          <w:szCs w:val="48"/>
        </w:rPr>
      </w:pPr>
    </w:p>
    <w:p w14:paraId="2F40A928" w14:textId="77777777" w:rsidR="0031792B" w:rsidRDefault="00000000">
      <w:pPr>
        <w:spacing w:line="360" w:lineRule="auto"/>
        <w:ind w:leftChars="300" w:left="630" w:rightChars="300" w:right="630"/>
        <w:jc w:val="center"/>
        <w:rPr>
          <w:rFonts w:ascii="黑体" w:eastAsia="黑体" w:hAnsi="黑体"/>
          <w:sz w:val="48"/>
          <w:szCs w:val="48"/>
        </w:rPr>
      </w:pPr>
      <w:r>
        <w:rPr>
          <w:rFonts w:ascii="黑体" w:eastAsia="黑体" w:hAnsi="黑体" w:hint="eastAsia"/>
          <w:b/>
          <w:sz w:val="56"/>
          <w:szCs w:val="48"/>
        </w:rPr>
        <w:t>药品网络销售企业信息登记操作指引</w:t>
      </w:r>
    </w:p>
    <w:p w14:paraId="5EA6234B" w14:textId="77777777" w:rsidR="0031792B" w:rsidRDefault="0031792B">
      <w:pPr>
        <w:spacing w:line="360" w:lineRule="auto"/>
        <w:ind w:leftChars="300" w:left="630" w:rightChars="300" w:right="630"/>
        <w:jc w:val="center"/>
        <w:rPr>
          <w:rFonts w:ascii="黑体" w:eastAsia="黑体" w:hAnsi="黑体"/>
          <w:sz w:val="48"/>
          <w:szCs w:val="48"/>
        </w:rPr>
      </w:pPr>
    </w:p>
    <w:p w14:paraId="26A4E431" w14:textId="77777777" w:rsidR="0031792B" w:rsidRDefault="0031792B">
      <w:pPr>
        <w:spacing w:line="360" w:lineRule="auto"/>
        <w:ind w:leftChars="300" w:left="630" w:rightChars="300" w:right="630"/>
        <w:jc w:val="center"/>
        <w:rPr>
          <w:rFonts w:ascii="黑体" w:eastAsia="黑体" w:hAnsi="黑体"/>
          <w:sz w:val="48"/>
          <w:szCs w:val="48"/>
        </w:rPr>
      </w:pPr>
    </w:p>
    <w:p w14:paraId="1ED2ED84" w14:textId="77777777" w:rsidR="0031792B" w:rsidRDefault="0031792B">
      <w:pPr>
        <w:spacing w:line="360" w:lineRule="auto"/>
        <w:ind w:leftChars="300" w:left="630" w:rightChars="300" w:right="630"/>
        <w:jc w:val="center"/>
        <w:rPr>
          <w:rFonts w:ascii="黑体" w:eastAsia="黑体" w:hAnsi="黑体"/>
          <w:sz w:val="48"/>
          <w:szCs w:val="48"/>
        </w:rPr>
      </w:pPr>
    </w:p>
    <w:p w14:paraId="1CEE9FE5" w14:textId="77777777" w:rsidR="0031792B" w:rsidRDefault="0031792B">
      <w:pPr>
        <w:spacing w:line="360" w:lineRule="auto"/>
        <w:ind w:leftChars="300" w:left="630" w:rightChars="300" w:right="630"/>
        <w:jc w:val="center"/>
        <w:rPr>
          <w:rFonts w:ascii="黑体" w:eastAsia="黑体" w:hAnsi="黑体"/>
          <w:sz w:val="48"/>
          <w:szCs w:val="48"/>
        </w:rPr>
      </w:pPr>
    </w:p>
    <w:p w14:paraId="0978DDD9" w14:textId="77777777" w:rsidR="0031792B" w:rsidRDefault="0031792B">
      <w:pPr>
        <w:spacing w:line="360" w:lineRule="auto"/>
        <w:ind w:leftChars="300" w:left="630" w:rightChars="300" w:right="630"/>
        <w:jc w:val="center"/>
        <w:rPr>
          <w:rFonts w:ascii="黑体" w:eastAsia="黑体" w:hAnsi="黑体"/>
          <w:sz w:val="48"/>
          <w:szCs w:val="48"/>
        </w:rPr>
      </w:pPr>
    </w:p>
    <w:p w14:paraId="7CE39682" w14:textId="77777777" w:rsidR="0031792B" w:rsidRDefault="0031792B">
      <w:pPr>
        <w:pStyle w:val="af2"/>
        <w:spacing w:line="600" w:lineRule="auto"/>
        <w:jc w:val="left"/>
        <w:rPr>
          <w:rStyle w:val="af3"/>
          <w:rFonts w:ascii="宋体" w:eastAsia="宋体" w:hAnsi="宋体"/>
          <w:szCs w:val="32"/>
          <w:u w:val="single"/>
        </w:rPr>
      </w:pPr>
    </w:p>
    <w:p w14:paraId="421200C6" w14:textId="77777777" w:rsidR="0031792B" w:rsidRDefault="0031792B">
      <w:pPr>
        <w:pStyle w:val="af2"/>
        <w:spacing w:line="600" w:lineRule="auto"/>
        <w:jc w:val="left"/>
        <w:rPr>
          <w:rStyle w:val="af3"/>
          <w:rFonts w:ascii="宋体" w:eastAsia="宋体" w:hAnsi="宋体"/>
          <w:szCs w:val="32"/>
          <w:u w:val="single"/>
        </w:rPr>
      </w:pPr>
    </w:p>
    <w:p w14:paraId="47B47609" w14:textId="77777777" w:rsidR="0031792B" w:rsidRDefault="0031792B">
      <w:pPr>
        <w:pStyle w:val="af2"/>
        <w:spacing w:line="600" w:lineRule="auto"/>
        <w:jc w:val="left"/>
        <w:rPr>
          <w:rStyle w:val="af3"/>
          <w:rFonts w:ascii="宋体" w:eastAsia="宋体" w:hAnsi="宋体"/>
          <w:szCs w:val="32"/>
          <w:u w:val="single"/>
        </w:rPr>
      </w:pPr>
    </w:p>
    <w:p w14:paraId="71210365" w14:textId="77777777" w:rsidR="0031792B" w:rsidRDefault="0031792B">
      <w:pPr>
        <w:pStyle w:val="af2"/>
        <w:spacing w:line="600" w:lineRule="auto"/>
        <w:jc w:val="left"/>
        <w:rPr>
          <w:rStyle w:val="af3"/>
          <w:rFonts w:ascii="宋体" w:eastAsia="宋体" w:hAnsi="宋体"/>
          <w:szCs w:val="32"/>
          <w:u w:val="single"/>
        </w:rPr>
      </w:pPr>
    </w:p>
    <w:p w14:paraId="1A8C2883" w14:textId="77777777" w:rsidR="0031792B" w:rsidRDefault="0031792B">
      <w:pPr>
        <w:pStyle w:val="af2"/>
        <w:spacing w:line="600" w:lineRule="auto"/>
        <w:jc w:val="left"/>
        <w:rPr>
          <w:rStyle w:val="af3"/>
          <w:rFonts w:ascii="宋体" w:eastAsia="宋体" w:hAnsi="宋体"/>
          <w:szCs w:val="32"/>
          <w:u w:val="single"/>
        </w:rPr>
      </w:pPr>
    </w:p>
    <w:p w14:paraId="0DFAF5F2" w14:textId="77777777" w:rsidR="0031792B" w:rsidRDefault="00000000">
      <w:pPr>
        <w:pStyle w:val="af2"/>
        <w:spacing w:line="600" w:lineRule="auto"/>
        <w:rPr>
          <w:rStyle w:val="af3"/>
          <w:rFonts w:ascii="宋体" w:eastAsia="宋体" w:hAnsi="宋体"/>
          <w:b/>
          <w:szCs w:val="32"/>
        </w:rPr>
        <w:sectPr w:rsidR="0031792B">
          <w:pgSz w:w="11906" w:h="16838"/>
          <w:pgMar w:top="1440" w:right="1800" w:bottom="1440" w:left="1800" w:header="851" w:footer="992" w:gutter="0"/>
          <w:cols w:space="425"/>
          <w:docGrid w:type="lines" w:linePitch="312"/>
        </w:sectPr>
      </w:pPr>
      <w:r>
        <w:rPr>
          <w:rStyle w:val="af3"/>
          <w:rFonts w:ascii="宋体" w:eastAsia="宋体" w:hAnsi="宋体" w:hint="eastAsia"/>
          <w:b/>
          <w:szCs w:val="32"/>
        </w:rPr>
        <w:t>2</w:t>
      </w:r>
      <w:r>
        <w:rPr>
          <w:rStyle w:val="af3"/>
          <w:rFonts w:ascii="宋体" w:eastAsia="宋体" w:hAnsi="宋体"/>
          <w:b/>
          <w:szCs w:val="32"/>
        </w:rPr>
        <w:t>0</w:t>
      </w:r>
      <w:r>
        <w:rPr>
          <w:rStyle w:val="af3"/>
          <w:rFonts w:ascii="宋体" w:eastAsia="宋体" w:hAnsi="宋体" w:hint="eastAsia"/>
          <w:b/>
          <w:szCs w:val="32"/>
        </w:rPr>
        <w:t>22年12月</w:t>
      </w:r>
    </w:p>
    <w:sdt>
      <w:sdtPr>
        <w:rPr>
          <w:rFonts w:ascii="黑体" w:eastAsia="黑体"/>
          <w:spacing w:val="22"/>
          <w:position w:val="3"/>
          <w:sz w:val="28"/>
        </w:rPr>
        <w:id w:val="-1376304948"/>
        <w:docPartObj>
          <w:docPartGallery w:val="Table of Contents"/>
          <w:docPartUnique/>
        </w:docPartObj>
      </w:sdtPr>
      <w:sdtEndPr>
        <w:rPr>
          <w:rFonts w:asciiTheme="minorHAnsi" w:eastAsiaTheme="minorEastAsia"/>
          <w:bCs/>
          <w:spacing w:val="0"/>
          <w:position w:val="0"/>
          <w:sz w:val="21"/>
        </w:rPr>
      </w:sdtEndPr>
      <w:sdtContent>
        <w:p w14:paraId="6FB9FBE9" w14:textId="77777777" w:rsidR="0031792B" w:rsidRDefault="00000000">
          <w:pPr>
            <w:jc w:val="center"/>
          </w:pPr>
          <w:r>
            <w:rPr>
              <w:rFonts w:ascii="宋体" w:eastAsia="宋体" w:hAnsi="宋体"/>
            </w:rPr>
            <w:t>目录</w:t>
          </w:r>
        </w:p>
        <w:p w14:paraId="4D01FFEC" w14:textId="77777777" w:rsidR="0031792B" w:rsidRDefault="00000000">
          <w:pPr>
            <w:pStyle w:val="TOC1"/>
            <w:tabs>
              <w:tab w:val="right" w:leader="dot" w:pos="8306"/>
            </w:tabs>
          </w:pPr>
          <w:r>
            <w:rPr>
              <w:rFonts w:ascii="宋体" w:eastAsia="宋体" w:hAnsi="宋体"/>
            </w:rPr>
            <w:fldChar w:fldCharType="begin"/>
          </w:r>
          <w:r>
            <w:rPr>
              <w:rFonts w:ascii="宋体" w:eastAsia="宋体" w:hAnsi="宋体"/>
            </w:rPr>
            <w:instrText xml:space="preserve"> TOC \o "1-3" \h \z \u </w:instrText>
          </w:r>
          <w:r>
            <w:rPr>
              <w:rFonts w:ascii="宋体" w:eastAsia="宋体" w:hAnsi="宋体"/>
            </w:rPr>
            <w:fldChar w:fldCharType="separate"/>
          </w:r>
          <w:hyperlink w:anchor="_Toc23591" w:history="1">
            <w:r>
              <w:t>1. 文档介绍</w:t>
            </w:r>
            <w:r>
              <w:tab/>
            </w:r>
            <w:r>
              <w:fldChar w:fldCharType="begin"/>
            </w:r>
            <w:r>
              <w:instrText xml:space="preserve"> PAGEREF _Toc23591 \h </w:instrText>
            </w:r>
            <w:r>
              <w:fldChar w:fldCharType="separate"/>
            </w:r>
            <w:r>
              <w:t>1</w:t>
            </w:r>
            <w:r>
              <w:fldChar w:fldCharType="end"/>
            </w:r>
          </w:hyperlink>
        </w:p>
        <w:p w14:paraId="60C3D853" w14:textId="77777777" w:rsidR="0031792B" w:rsidRDefault="00000000">
          <w:pPr>
            <w:pStyle w:val="TOC2"/>
            <w:tabs>
              <w:tab w:val="right" w:leader="dot" w:pos="8306"/>
            </w:tabs>
          </w:pPr>
          <w:hyperlink w:anchor="_Toc15861" w:history="1">
            <w:r>
              <w:t xml:space="preserve">1.1. </w:t>
            </w:r>
            <w:r>
              <w:rPr>
                <w:rFonts w:hint="eastAsia"/>
              </w:rPr>
              <w:t>编写目的</w:t>
            </w:r>
            <w:r>
              <w:tab/>
            </w:r>
            <w:r>
              <w:fldChar w:fldCharType="begin"/>
            </w:r>
            <w:r>
              <w:instrText xml:space="preserve"> PAGEREF _Toc15861 \h </w:instrText>
            </w:r>
            <w:r>
              <w:fldChar w:fldCharType="separate"/>
            </w:r>
            <w:r>
              <w:t>1</w:t>
            </w:r>
            <w:r>
              <w:fldChar w:fldCharType="end"/>
            </w:r>
          </w:hyperlink>
        </w:p>
        <w:p w14:paraId="544ECEF4" w14:textId="77777777" w:rsidR="0031792B" w:rsidRDefault="00000000">
          <w:pPr>
            <w:pStyle w:val="TOC2"/>
            <w:tabs>
              <w:tab w:val="right" w:leader="dot" w:pos="8306"/>
            </w:tabs>
          </w:pPr>
          <w:hyperlink w:anchor="_Toc20247" w:history="1">
            <w:r>
              <w:t xml:space="preserve">1.2. </w:t>
            </w:r>
            <w:r>
              <w:rPr>
                <w:rFonts w:hint="eastAsia"/>
              </w:rPr>
              <w:t>使用对象</w:t>
            </w:r>
            <w:r>
              <w:tab/>
            </w:r>
            <w:r>
              <w:fldChar w:fldCharType="begin"/>
            </w:r>
            <w:r>
              <w:instrText xml:space="preserve"> PAGEREF _Toc20247 \h </w:instrText>
            </w:r>
            <w:r>
              <w:fldChar w:fldCharType="separate"/>
            </w:r>
            <w:r>
              <w:t>1</w:t>
            </w:r>
            <w:r>
              <w:fldChar w:fldCharType="end"/>
            </w:r>
          </w:hyperlink>
        </w:p>
        <w:p w14:paraId="6E664892" w14:textId="77777777" w:rsidR="0031792B" w:rsidRDefault="00000000">
          <w:pPr>
            <w:pStyle w:val="TOC1"/>
            <w:tabs>
              <w:tab w:val="right" w:leader="dot" w:pos="8306"/>
            </w:tabs>
          </w:pPr>
          <w:hyperlink w:anchor="_Toc7553" w:history="1">
            <w:r>
              <w:t xml:space="preserve">2. </w:t>
            </w:r>
            <w:r>
              <w:rPr>
                <w:rFonts w:hint="eastAsia"/>
              </w:rPr>
              <w:t>操作流程</w:t>
            </w:r>
            <w:r>
              <w:tab/>
            </w:r>
            <w:r>
              <w:fldChar w:fldCharType="begin"/>
            </w:r>
            <w:r>
              <w:instrText xml:space="preserve"> PAGEREF _Toc7553 \h </w:instrText>
            </w:r>
            <w:r>
              <w:fldChar w:fldCharType="separate"/>
            </w:r>
            <w:r>
              <w:t>1</w:t>
            </w:r>
            <w:r>
              <w:fldChar w:fldCharType="end"/>
            </w:r>
          </w:hyperlink>
        </w:p>
        <w:p w14:paraId="64FAF263" w14:textId="77777777" w:rsidR="0031792B" w:rsidRDefault="00000000">
          <w:pPr>
            <w:pStyle w:val="TOC2"/>
            <w:tabs>
              <w:tab w:val="right" w:leader="dot" w:pos="8306"/>
            </w:tabs>
          </w:pPr>
          <w:hyperlink w:anchor="_Toc31874" w:history="1">
            <w:r>
              <w:t xml:space="preserve">2.1.1. </w:t>
            </w:r>
            <w:r>
              <w:rPr>
                <w:rFonts w:hint="eastAsia"/>
              </w:rPr>
              <w:t>企业登记流程</w:t>
            </w:r>
            <w:r>
              <w:tab/>
            </w:r>
            <w:r>
              <w:fldChar w:fldCharType="begin"/>
            </w:r>
            <w:r>
              <w:instrText xml:space="preserve"> PAGEREF _Toc31874 \h </w:instrText>
            </w:r>
            <w:r>
              <w:fldChar w:fldCharType="separate"/>
            </w:r>
            <w:r>
              <w:t>1</w:t>
            </w:r>
            <w:r>
              <w:fldChar w:fldCharType="end"/>
            </w:r>
          </w:hyperlink>
        </w:p>
        <w:p w14:paraId="0A31A8CB" w14:textId="77777777" w:rsidR="0031792B" w:rsidRDefault="00000000">
          <w:pPr>
            <w:pStyle w:val="TOC3"/>
            <w:tabs>
              <w:tab w:val="right" w:leader="dot" w:pos="8306"/>
            </w:tabs>
          </w:pPr>
          <w:hyperlink w:anchor="_Toc20913" w:history="1">
            <w:r>
              <w:t xml:space="preserve">2.1.1.1. </w:t>
            </w:r>
            <w:r>
              <w:rPr>
                <w:rFonts w:hint="eastAsia"/>
              </w:rPr>
              <w:t>登录系统</w:t>
            </w:r>
            <w:r>
              <w:tab/>
            </w:r>
            <w:r>
              <w:fldChar w:fldCharType="begin"/>
            </w:r>
            <w:r>
              <w:instrText xml:space="preserve"> PAGEREF _Toc20913 \h </w:instrText>
            </w:r>
            <w:r>
              <w:fldChar w:fldCharType="separate"/>
            </w:r>
            <w:r>
              <w:t>1</w:t>
            </w:r>
            <w:r>
              <w:fldChar w:fldCharType="end"/>
            </w:r>
          </w:hyperlink>
        </w:p>
        <w:p w14:paraId="2E252BA5" w14:textId="77777777" w:rsidR="0031792B" w:rsidRDefault="00000000">
          <w:pPr>
            <w:pStyle w:val="TOC3"/>
            <w:tabs>
              <w:tab w:val="right" w:leader="dot" w:pos="8306"/>
            </w:tabs>
          </w:pPr>
          <w:hyperlink w:anchor="_Toc18624" w:history="1">
            <w:r>
              <w:t xml:space="preserve">2.1.1.2. </w:t>
            </w:r>
            <w:r>
              <w:rPr>
                <w:rFonts w:hint="eastAsia"/>
              </w:rPr>
              <w:t>确认企业基本信息</w:t>
            </w:r>
            <w:r>
              <w:tab/>
            </w:r>
            <w:r>
              <w:fldChar w:fldCharType="begin"/>
            </w:r>
            <w:r>
              <w:instrText xml:space="preserve"> PAGEREF _Toc18624 \h </w:instrText>
            </w:r>
            <w:r>
              <w:fldChar w:fldCharType="separate"/>
            </w:r>
            <w:r>
              <w:t>2</w:t>
            </w:r>
            <w:r>
              <w:fldChar w:fldCharType="end"/>
            </w:r>
          </w:hyperlink>
        </w:p>
        <w:p w14:paraId="63081FBF" w14:textId="77777777" w:rsidR="0031792B" w:rsidRDefault="00000000">
          <w:pPr>
            <w:pStyle w:val="TOC3"/>
            <w:tabs>
              <w:tab w:val="right" w:leader="dot" w:pos="8306"/>
            </w:tabs>
          </w:pPr>
          <w:hyperlink w:anchor="_Toc22577" w:history="1">
            <w:r>
              <w:t xml:space="preserve">2.1.1.3. </w:t>
            </w:r>
            <w:r>
              <w:rPr>
                <w:rFonts w:hint="eastAsia"/>
              </w:rPr>
              <w:t>填写自建网络（含移动互联网等网络）销售药品情况</w:t>
            </w:r>
            <w:r>
              <w:tab/>
            </w:r>
            <w:r>
              <w:fldChar w:fldCharType="begin"/>
            </w:r>
            <w:r>
              <w:instrText xml:space="preserve"> PAGEREF _Toc22577 \h </w:instrText>
            </w:r>
            <w:r>
              <w:fldChar w:fldCharType="separate"/>
            </w:r>
            <w:r>
              <w:t>3</w:t>
            </w:r>
            <w:r>
              <w:fldChar w:fldCharType="end"/>
            </w:r>
          </w:hyperlink>
        </w:p>
        <w:p w14:paraId="49B6D52D" w14:textId="77777777" w:rsidR="0031792B" w:rsidRDefault="00000000">
          <w:pPr>
            <w:pStyle w:val="TOC3"/>
            <w:tabs>
              <w:tab w:val="right" w:leader="dot" w:pos="8306"/>
            </w:tabs>
          </w:pPr>
          <w:hyperlink w:anchor="_Toc691" w:history="1">
            <w:r>
              <w:t xml:space="preserve">2.1.1.4. </w:t>
            </w:r>
            <w:r>
              <w:rPr>
                <w:rFonts w:hint="eastAsia"/>
              </w:rPr>
              <w:t>编辑自建网络（含移动互联网等网络）销售药品情况</w:t>
            </w:r>
            <w:r>
              <w:tab/>
            </w:r>
            <w:r>
              <w:fldChar w:fldCharType="begin"/>
            </w:r>
            <w:r>
              <w:instrText xml:space="preserve"> PAGEREF _Toc691 \h </w:instrText>
            </w:r>
            <w:r>
              <w:fldChar w:fldCharType="separate"/>
            </w:r>
            <w:r>
              <w:t>5</w:t>
            </w:r>
            <w:r>
              <w:fldChar w:fldCharType="end"/>
            </w:r>
          </w:hyperlink>
        </w:p>
        <w:p w14:paraId="061D03AE" w14:textId="77777777" w:rsidR="0031792B" w:rsidRDefault="00000000">
          <w:pPr>
            <w:pStyle w:val="TOC3"/>
            <w:tabs>
              <w:tab w:val="right" w:leader="dot" w:pos="8306"/>
            </w:tabs>
          </w:pPr>
          <w:hyperlink w:anchor="_Toc5274" w:history="1">
            <w:r>
              <w:t>2.1.1.5. 标记</w:t>
            </w:r>
            <w:r>
              <w:rPr>
                <w:rFonts w:hint="eastAsia"/>
              </w:rPr>
              <w:t>为</w:t>
            </w:r>
            <w:r>
              <w:t>有效</w:t>
            </w:r>
            <w:r>
              <w:rPr>
                <w:rFonts w:hint="eastAsia"/>
              </w:rPr>
              <w:t>/无效</w:t>
            </w:r>
            <w:r>
              <w:tab/>
            </w:r>
            <w:r>
              <w:fldChar w:fldCharType="begin"/>
            </w:r>
            <w:r>
              <w:instrText xml:space="preserve"> PAGEREF _Toc5274 \h </w:instrText>
            </w:r>
            <w:r>
              <w:fldChar w:fldCharType="separate"/>
            </w:r>
            <w:r>
              <w:t>6</w:t>
            </w:r>
            <w:r>
              <w:fldChar w:fldCharType="end"/>
            </w:r>
          </w:hyperlink>
        </w:p>
        <w:p w14:paraId="2222E602" w14:textId="77777777" w:rsidR="0031792B" w:rsidRDefault="00000000">
          <w:pPr>
            <w:pStyle w:val="TOC3"/>
            <w:tabs>
              <w:tab w:val="right" w:leader="dot" w:pos="8306"/>
            </w:tabs>
          </w:pPr>
          <w:hyperlink w:anchor="_Toc5837" w:history="1">
            <w:r>
              <w:t xml:space="preserve">2.1.1.6. </w:t>
            </w:r>
            <w:r>
              <w:rPr>
                <w:rFonts w:hint="eastAsia"/>
              </w:rPr>
              <w:t>填写</w:t>
            </w:r>
            <w:r>
              <w:t>入驻第三方平台销售药品情况</w:t>
            </w:r>
            <w:r>
              <w:tab/>
            </w:r>
            <w:r>
              <w:fldChar w:fldCharType="begin"/>
            </w:r>
            <w:r>
              <w:instrText xml:space="preserve"> PAGEREF _Toc5837 \h </w:instrText>
            </w:r>
            <w:r>
              <w:fldChar w:fldCharType="separate"/>
            </w:r>
            <w:r>
              <w:t>7</w:t>
            </w:r>
            <w:r>
              <w:fldChar w:fldCharType="end"/>
            </w:r>
          </w:hyperlink>
        </w:p>
        <w:p w14:paraId="2FDE8C41" w14:textId="77777777" w:rsidR="0031792B" w:rsidRDefault="00000000">
          <w:pPr>
            <w:pStyle w:val="TOC3"/>
            <w:tabs>
              <w:tab w:val="right" w:leader="dot" w:pos="8306"/>
            </w:tabs>
          </w:pPr>
          <w:hyperlink w:anchor="_Toc25581" w:history="1">
            <w:r>
              <w:t xml:space="preserve">2.1.1.7. </w:t>
            </w:r>
            <w:r>
              <w:rPr>
                <w:rFonts w:hint="eastAsia"/>
              </w:rPr>
              <w:t>编辑</w:t>
            </w:r>
            <w:r>
              <w:t>入驻第三方平台销售药品情况</w:t>
            </w:r>
            <w:r>
              <w:tab/>
            </w:r>
            <w:r>
              <w:fldChar w:fldCharType="begin"/>
            </w:r>
            <w:r>
              <w:instrText xml:space="preserve"> PAGEREF _Toc25581 \h </w:instrText>
            </w:r>
            <w:r>
              <w:fldChar w:fldCharType="separate"/>
            </w:r>
            <w:r>
              <w:t>8</w:t>
            </w:r>
            <w:r>
              <w:fldChar w:fldCharType="end"/>
            </w:r>
          </w:hyperlink>
        </w:p>
        <w:p w14:paraId="07B775EE" w14:textId="77777777" w:rsidR="0031792B" w:rsidRDefault="00000000">
          <w:pPr>
            <w:pStyle w:val="TOC1"/>
            <w:tabs>
              <w:tab w:val="right" w:leader="dot" w:pos="8306"/>
            </w:tabs>
          </w:pPr>
          <w:hyperlink w:anchor="_Toc20244" w:history="1">
            <w:r>
              <w:t xml:space="preserve">3. </w:t>
            </w:r>
            <w:r>
              <w:rPr>
                <w:rFonts w:hint="eastAsia"/>
              </w:rPr>
              <w:t>常见问题</w:t>
            </w:r>
            <w:r>
              <w:tab/>
            </w:r>
            <w:r>
              <w:fldChar w:fldCharType="begin"/>
            </w:r>
            <w:r>
              <w:instrText xml:space="preserve"> PAGEREF _Toc20244 \h </w:instrText>
            </w:r>
            <w:r>
              <w:fldChar w:fldCharType="separate"/>
            </w:r>
            <w:r>
              <w:t>9</w:t>
            </w:r>
            <w:r>
              <w:fldChar w:fldCharType="end"/>
            </w:r>
          </w:hyperlink>
        </w:p>
        <w:p w14:paraId="2433D68C" w14:textId="77777777" w:rsidR="0031792B" w:rsidRDefault="00000000">
          <w:pPr>
            <w:pStyle w:val="TOC2"/>
            <w:tabs>
              <w:tab w:val="right" w:leader="dot" w:pos="8306"/>
            </w:tabs>
          </w:pPr>
          <w:hyperlink w:anchor="_Toc27893" w:history="1">
            <w:r>
              <w:t xml:space="preserve">3.1.1. </w:t>
            </w:r>
            <w:r>
              <w:rPr>
                <w:rFonts w:hint="eastAsia"/>
              </w:rPr>
              <w:t>登记药品网络销售企业信息时提示未绑定许可证</w:t>
            </w:r>
            <w:r>
              <w:tab/>
            </w:r>
            <w:r>
              <w:fldChar w:fldCharType="begin"/>
            </w:r>
            <w:r>
              <w:instrText xml:space="preserve"> PAGEREF _Toc27893 \h </w:instrText>
            </w:r>
            <w:r>
              <w:fldChar w:fldCharType="separate"/>
            </w:r>
            <w:r>
              <w:t>9</w:t>
            </w:r>
            <w:r>
              <w:fldChar w:fldCharType="end"/>
            </w:r>
          </w:hyperlink>
        </w:p>
        <w:p w14:paraId="73BA7D57" w14:textId="77777777" w:rsidR="0031792B" w:rsidRDefault="00000000">
          <w:pPr>
            <w:pStyle w:val="TOC2"/>
            <w:tabs>
              <w:tab w:val="right" w:leader="dot" w:pos="8306"/>
            </w:tabs>
          </w:pPr>
          <w:hyperlink w:anchor="_Toc12420" w:history="1">
            <w:r>
              <w:t xml:space="preserve">3.1.2. </w:t>
            </w:r>
            <w:r>
              <w:rPr>
                <w:rFonts w:hint="eastAsia"/>
              </w:rPr>
              <w:t>登记药品网络销售企业信息时提示该企业已有绑定账号</w:t>
            </w:r>
            <w:r>
              <w:tab/>
            </w:r>
            <w:r>
              <w:fldChar w:fldCharType="begin"/>
            </w:r>
            <w:r>
              <w:instrText xml:space="preserve"> PAGEREF _Toc12420 \h </w:instrText>
            </w:r>
            <w:r>
              <w:fldChar w:fldCharType="separate"/>
            </w:r>
            <w:r>
              <w:t>10</w:t>
            </w:r>
            <w:r>
              <w:fldChar w:fldCharType="end"/>
            </w:r>
          </w:hyperlink>
        </w:p>
        <w:p w14:paraId="5467738E" w14:textId="77777777" w:rsidR="0031792B" w:rsidRDefault="00000000">
          <w:pPr>
            <w:pStyle w:val="TOC2"/>
            <w:tabs>
              <w:tab w:val="right" w:leader="dot" w:pos="8306"/>
            </w:tabs>
          </w:pPr>
          <w:hyperlink w:anchor="_Toc7347" w:history="1">
            <w:r>
              <w:t xml:space="preserve">3.1.3. </w:t>
            </w:r>
            <w:r>
              <w:rPr>
                <w:rFonts w:hint="eastAsia"/>
              </w:rPr>
              <w:t>登记药品网络销售企业信息时提示当前用户安全等级过低，请进行实名核验</w:t>
            </w:r>
            <w:r>
              <w:tab/>
            </w:r>
            <w:r>
              <w:fldChar w:fldCharType="begin"/>
            </w:r>
            <w:r>
              <w:instrText xml:space="preserve"> PAGEREF _Toc7347 \h </w:instrText>
            </w:r>
            <w:r>
              <w:fldChar w:fldCharType="separate"/>
            </w:r>
            <w:r>
              <w:t>11</w:t>
            </w:r>
            <w:r>
              <w:fldChar w:fldCharType="end"/>
            </w:r>
          </w:hyperlink>
        </w:p>
        <w:p w14:paraId="1FC8FFA8" w14:textId="77777777" w:rsidR="0031792B" w:rsidRDefault="00000000">
          <w:pPr>
            <w:pStyle w:val="TOC2"/>
            <w:tabs>
              <w:tab w:val="right" w:leader="dot" w:pos="8306"/>
            </w:tabs>
          </w:pPr>
          <w:hyperlink w:anchor="_Toc18493" w:history="1">
            <w:r>
              <w:t xml:space="preserve">3.1.4. </w:t>
            </w:r>
            <w:r>
              <w:rPr>
                <w:rFonts w:hint="eastAsia"/>
              </w:rPr>
              <w:t>登记自建网络（含移动互联网等网络）销售药品情况时，提示“仅有有效的互联网药品信息服务资格证书的企业进行上报”</w:t>
            </w:r>
            <w:r>
              <w:tab/>
            </w:r>
            <w:r>
              <w:fldChar w:fldCharType="begin"/>
            </w:r>
            <w:r>
              <w:instrText xml:space="preserve"> PAGEREF _Toc18493 \h </w:instrText>
            </w:r>
            <w:r>
              <w:fldChar w:fldCharType="separate"/>
            </w:r>
            <w:r>
              <w:t>12</w:t>
            </w:r>
            <w:r>
              <w:fldChar w:fldCharType="end"/>
            </w:r>
          </w:hyperlink>
        </w:p>
        <w:p w14:paraId="7D04872D" w14:textId="77777777" w:rsidR="0031792B" w:rsidRDefault="00000000">
          <w:pPr>
            <w:pStyle w:val="TOC2"/>
            <w:tabs>
              <w:tab w:val="right" w:leader="dot" w:pos="8306"/>
            </w:tabs>
          </w:pPr>
          <w:hyperlink w:anchor="_Toc30537" w:history="1">
            <w:r>
              <w:t xml:space="preserve">3.1.5. </w:t>
            </w:r>
            <w:r>
              <w:rPr>
                <w:rFonts w:hint="eastAsia"/>
              </w:rPr>
              <w:t>无账号处理办法</w:t>
            </w:r>
            <w:r>
              <w:tab/>
            </w:r>
            <w:r>
              <w:fldChar w:fldCharType="begin"/>
            </w:r>
            <w:r>
              <w:instrText xml:space="preserve"> PAGEREF _Toc30537 \h </w:instrText>
            </w:r>
            <w:r>
              <w:fldChar w:fldCharType="separate"/>
            </w:r>
            <w:r>
              <w:t>13</w:t>
            </w:r>
            <w:r>
              <w:fldChar w:fldCharType="end"/>
            </w:r>
          </w:hyperlink>
        </w:p>
        <w:p w14:paraId="31C2BD90" w14:textId="77777777" w:rsidR="0031792B" w:rsidRDefault="00000000">
          <w:pPr>
            <w:pStyle w:val="TOC3"/>
            <w:tabs>
              <w:tab w:val="right" w:leader="dot" w:pos="8306"/>
            </w:tabs>
          </w:pPr>
          <w:hyperlink w:anchor="_Toc3932" w:history="1">
            <w:r>
              <w:rPr>
                <w:rFonts w:ascii="宋体" w:hAnsi="宋体" w:cs="宋体"/>
              </w:rPr>
              <w:t xml:space="preserve">3.1.5.1. </w:t>
            </w:r>
            <w:r>
              <w:rPr>
                <w:rFonts w:ascii="宋体" w:hAnsi="宋体" w:cs="宋体" w:hint="eastAsia"/>
              </w:rPr>
              <w:t>账号注册（如在企业专属网页已有账号请忽略此章节）</w:t>
            </w:r>
            <w:r>
              <w:tab/>
            </w:r>
            <w:r>
              <w:fldChar w:fldCharType="begin"/>
            </w:r>
            <w:r>
              <w:instrText xml:space="preserve"> PAGEREF _Toc3932 \h </w:instrText>
            </w:r>
            <w:r>
              <w:fldChar w:fldCharType="separate"/>
            </w:r>
            <w:r>
              <w:t>13</w:t>
            </w:r>
            <w:r>
              <w:fldChar w:fldCharType="end"/>
            </w:r>
          </w:hyperlink>
        </w:p>
        <w:p w14:paraId="16EF0CAA" w14:textId="77777777" w:rsidR="0031792B" w:rsidRDefault="00000000">
          <w:pPr>
            <w:spacing w:line="300" w:lineRule="auto"/>
          </w:pPr>
          <w:r>
            <w:rPr>
              <w:rFonts w:ascii="宋体" w:eastAsia="宋体" w:hAnsi="宋体"/>
              <w:bCs/>
              <w:lang w:val="zh-CN"/>
            </w:rPr>
            <w:fldChar w:fldCharType="end"/>
          </w:r>
        </w:p>
      </w:sdtContent>
    </w:sdt>
    <w:p w14:paraId="6BC596F1" w14:textId="77777777" w:rsidR="0031792B" w:rsidRDefault="0031792B">
      <w:pPr>
        <w:pStyle w:val="af2"/>
        <w:spacing w:line="360" w:lineRule="auto"/>
        <w:jc w:val="both"/>
        <w:rPr>
          <w:rStyle w:val="af3"/>
          <w:b/>
          <w:sz w:val="32"/>
          <w:szCs w:val="32"/>
        </w:rPr>
        <w:sectPr w:rsidR="0031792B">
          <w:headerReference w:type="default" r:id="rId9"/>
          <w:footerReference w:type="default" r:id="rId10"/>
          <w:pgSz w:w="11906" w:h="16838"/>
          <w:pgMar w:top="1440" w:right="1800" w:bottom="1440" w:left="1800" w:header="851" w:footer="992" w:gutter="0"/>
          <w:pgNumType w:fmt="upperRoman"/>
          <w:cols w:space="425"/>
          <w:docGrid w:type="lines" w:linePitch="312"/>
        </w:sectPr>
      </w:pPr>
    </w:p>
    <w:p w14:paraId="163C9CCE" w14:textId="77777777" w:rsidR="0031792B" w:rsidRDefault="00000000">
      <w:pPr>
        <w:pStyle w:val="1"/>
        <w:numPr>
          <w:ilvl w:val="0"/>
          <w:numId w:val="2"/>
        </w:numPr>
        <w:tabs>
          <w:tab w:val="clear" w:pos="432"/>
        </w:tabs>
        <w:ind w:firstLine="0"/>
      </w:pPr>
      <w:bookmarkStart w:id="0" w:name="_Toc23591"/>
      <w:r>
        <w:lastRenderedPageBreak/>
        <w:t>文档介绍</w:t>
      </w:r>
      <w:bookmarkEnd w:id="0"/>
      <w:r>
        <w:rPr>
          <w:rFonts w:hint="eastAsia"/>
        </w:rPr>
        <w:tab/>
      </w:r>
    </w:p>
    <w:p w14:paraId="2E584B0D" w14:textId="77777777" w:rsidR="0031792B" w:rsidRDefault="00000000">
      <w:pPr>
        <w:pStyle w:val="2"/>
        <w:numPr>
          <w:ilvl w:val="1"/>
          <w:numId w:val="2"/>
        </w:numPr>
        <w:tabs>
          <w:tab w:val="clear" w:pos="432"/>
          <w:tab w:val="clear" w:pos="575"/>
        </w:tabs>
      </w:pPr>
      <w:bookmarkStart w:id="1" w:name="_Toc15861"/>
      <w:r>
        <w:rPr>
          <w:rFonts w:hint="eastAsia"/>
        </w:rPr>
        <w:t>编写目的</w:t>
      </w:r>
      <w:bookmarkEnd w:id="1"/>
    </w:p>
    <w:p w14:paraId="0C43FEC1" w14:textId="77777777" w:rsidR="0031792B" w:rsidRDefault="00000000">
      <w:pPr>
        <w:pStyle w:val="af4"/>
      </w:pPr>
      <w:r>
        <w:t>本文</w:t>
      </w:r>
      <w:r>
        <w:rPr>
          <w:rFonts w:hint="eastAsia"/>
        </w:rPr>
        <w:t>用于指导用户顺利完成药品网络销售企业信息登记工作。</w:t>
      </w:r>
    </w:p>
    <w:p w14:paraId="2790DB1A" w14:textId="77777777" w:rsidR="0031792B" w:rsidRDefault="00000000">
      <w:pPr>
        <w:pStyle w:val="2"/>
        <w:numPr>
          <w:ilvl w:val="1"/>
          <w:numId w:val="2"/>
        </w:numPr>
        <w:tabs>
          <w:tab w:val="clear" w:pos="432"/>
          <w:tab w:val="clear" w:pos="575"/>
        </w:tabs>
      </w:pPr>
      <w:bookmarkStart w:id="2" w:name="_Toc20247"/>
      <w:r>
        <w:rPr>
          <w:rFonts w:hint="eastAsia"/>
        </w:rPr>
        <w:t>使用对象</w:t>
      </w:r>
      <w:bookmarkEnd w:id="2"/>
    </w:p>
    <w:p w14:paraId="7B3235A1" w14:textId="77777777" w:rsidR="0031792B" w:rsidRDefault="00000000">
      <w:pPr>
        <w:pStyle w:val="af4"/>
      </w:pPr>
      <w:r>
        <w:rPr>
          <w:rFonts w:hint="eastAsia"/>
        </w:rPr>
        <w:t>药品网络销售企业信息登记相关人员，包括：药品生产企业、药品批发企业、药品零售企业。其中，药品生产企业需使用数字证书（即CA证书）进行登录访问，药品批发企业及药品零售企业可使用账号密码进行登录访问。</w:t>
      </w:r>
    </w:p>
    <w:p w14:paraId="504062BD" w14:textId="77777777" w:rsidR="0031792B" w:rsidRDefault="00000000">
      <w:pPr>
        <w:pStyle w:val="1"/>
        <w:numPr>
          <w:ilvl w:val="0"/>
          <w:numId w:val="2"/>
        </w:numPr>
        <w:tabs>
          <w:tab w:val="clear" w:pos="432"/>
        </w:tabs>
      </w:pPr>
      <w:bookmarkStart w:id="3" w:name="_Toc7553"/>
      <w:r>
        <w:rPr>
          <w:rFonts w:hint="eastAsia"/>
        </w:rPr>
        <w:t>操作流程</w:t>
      </w:r>
      <w:bookmarkEnd w:id="3"/>
    </w:p>
    <w:p w14:paraId="5118D33C" w14:textId="77777777" w:rsidR="0031792B" w:rsidRDefault="00000000">
      <w:pPr>
        <w:pStyle w:val="2"/>
        <w:numPr>
          <w:ilvl w:val="2"/>
          <w:numId w:val="2"/>
        </w:numPr>
        <w:tabs>
          <w:tab w:val="clear" w:pos="432"/>
          <w:tab w:val="clear" w:pos="575"/>
        </w:tabs>
      </w:pPr>
      <w:bookmarkStart w:id="4" w:name="_Toc31874"/>
      <w:r>
        <w:rPr>
          <w:rFonts w:hint="eastAsia"/>
        </w:rPr>
        <w:t>企业登记流程</w:t>
      </w:r>
      <w:bookmarkEnd w:id="4"/>
    </w:p>
    <w:p w14:paraId="406C9830" w14:textId="77777777" w:rsidR="0031792B" w:rsidRDefault="00000000">
      <w:pPr>
        <w:pStyle w:val="3"/>
        <w:numPr>
          <w:ilvl w:val="3"/>
          <w:numId w:val="2"/>
        </w:numPr>
        <w:tabs>
          <w:tab w:val="clear" w:pos="432"/>
          <w:tab w:val="clear" w:pos="720"/>
        </w:tabs>
      </w:pPr>
      <w:bookmarkStart w:id="5" w:name="_Toc12485"/>
      <w:bookmarkStart w:id="6" w:name="_Toc20913"/>
      <w:r>
        <w:rPr>
          <w:rFonts w:hint="eastAsia"/>
        </w:rPr>
        <w:t>登录系统</w:t>
      </w:r>
      <w:bookmarkEnd w:id="5"/>
      <w:bookmarkEnd w:id="6"/>
      <w:r>
        <w:rPr>
          <w:rFonts w:hint="eastAsia"/>
        </w:rPr>
        <w:t xml:space="preserve"> </w:t>
      </w:r>
    </w:p>
    <w:p w14:paraId="211738CA" w14:textId="77777777" w:rsidR="0031792B" w:rsidRDefault="00000000">
      <w:pPr>
        <w:ind w:firstLine="420"/>
        <w:rPr>
          <w:rFonts w:ascii="宋体" w:eastAsia="宋体" w:hAnsi="宋体"/>
          <w:color w:val="FF0000"/>
          <w:sz w:val="24"/>
          <w:szCs w:val="28"/>
        </w:rPr>
      </w:pPr>
      <w:r>
        <w:rPr>
          <w:rFonts w:ascii="宋体" w:eastAsia="宋体" w:hAnsi="宋体" w:hint="eastAsia"/>
          <w:color w:val="FF0000"/>
          <w:sz w:val="24"/>
          <w:szCs w:val="28"/>
        </w:rPr>
        <w:t>【注意】</w:t>
      </w:r>
    </w:p>
    <w:p w14:paraId="12EA5E93" w14:textId="77777777" w:rsidR="0031792B" w:rsidRDefault="00000000">
      <w:pPr>
        <w:numPr>
          <w:ilvl w:val="0"/>
          <w:numId w:val="3"/>
        </w:numPr>
        <w:ind w:firstLine="420"/>
        <w:rPr>
          <w:rFonts w:ascii="宋体" w:eastAsia="宋体" w:hAnsi="宋体"/>
          <w:color w:val="FF0000"/>
          <w:sz w:val="24"/>
          <w:szCs w:val="28"/>
        </w:rPr>
      </w:pPr>
      <w:r>
        <w:rPr>
          <w:rFonts w:ascii="宋体" w:eastAsia="宋体" w:hAnsi="宋体" w:hint="eastAsia"/>
          <w:color w:val="FF0000"/>
          <w:sz w:val="24"/>
          <w:szCs w:val="28"/>
        </w:rPr>
        <w:t>如用户已在企业专属网页中上报过数据，请使用同一个账号和密码登录;</w:t>
      </w:r>
    </w:p>
    <w:p w14:paraId="443AE1ED" w14:textId="77777777" w:rsidR="0031792B" w:rsidRDefault="00000000">
      <w:pPr>
        <w:numPr>
          <w:ilvl w:val="0"/>
          <w:numId w:val="3"/>
        </w:numPr>
        <w:ind w:firstLine="420"/>
        <w:rPr>
          <w:rFonts w:ascii="宋体" w:eastAsia="宋体" w:hAnsi="宋体"/>
          <w:color w:val="FF0000"/>
          <w:sz w:val="24"/>
          <w:szCs w:val="28"/>
        </w:rPr>
      </w:pPr>
      <w:r>
        <w:rPr>
          <w:rFonts w:ascii="宋体" w:eastAsia="宋体" w:hAnsi="宋体" w:hint="eastAsia"/>
          <w:color w:val="FF0000"/>
          <w:sz w:val="24"/>
          <w:szCs w:val="28"/>
        </w:rPr>
        <w:t>数字证书用户应在广东省政务服务网的统一身份认证平台选择"数字证书登录"，根据系统提示下载并安装CA助手后登录;</w:t>
      </w:r>
    </w:p>
    <w:p w14:paraId="21FA279A" w14:textId="77777777" w:rsidR="0031792B" w:rsidRDefault="00000000">
      <w:pPr>
        <w:numPr>
          <w:ilvl w:val="0"/>
          <w:numId w:val="3"/>
        </w:numPr>
        <w:ind w:firstLine="420"/>
        <w:rPr>
          <w:rFonts w:ascii="宋体" w:eastAsia="宋体" w:hAnsi="宋体"/>
          <w:color w:val="FF0000"/>
          <w:sz w:val="24"/>
          <w:szCs w:val="28"/>
        </w:rPr>
      </w:pPr>
      <w:r>
        <w:rPr>
          <w:rFonts w:ascii="宋体" w:eastAsia="宋体" w:hAnsi="宋体" w:hint="eastAsia"/>
          <w:color w:val="FF0000"/>
          <w:sz w:val="24"/>
          <w:szCs w:val="28"/>
        </w:rPr>
        <w:t>如未在企业专属网页中上报</w:t>
      </w:r>
      <w:proofErr w:type="gramStart"/>
      <w:r>
        <w:rPr>
          <w:rFonts w:ascii="宋体" w:eastAsia="宋体" w:hAnsi="宋体" w:hint="eastAsia"/>
          <w:color w:val="FF0000"/>
          <w:sz w:val="24"/>
          <w:szCs w:val="28"/>
        </w:rPr>
        <w:t>过数据</w:t>
      </w:r>
      <w:proofErr w:type="gramEnd"/>
      <w:r>
        <w:rPr>
          <w:rFonts w:ascii="宋体" w:eastAsia="宋体" w:hAnsi="宋体" w:hint="eastAsia"/>
          <w:color w:val="FF0000"/>
          <w:sz w:val="24"/>
          <w:szCs w:val="28"/>
        </w:rPr>
        <w:t>可依照3.1.3.1账号注册的部分，进行注册。</w:t>
      </w:r>
    </w:p>
    <w:p w14:paraId="14CE0502" w14:textId="77777777" w:rsidR="0031792B" w:rsidRDefault="00000000">
      <w:pPr>
        <w:pStyle w:val="af4"/>
      </w:pPr>
      <w:r>
        <w:rPr>
          <w:rFonts w:hint="eastAsia"/>
        </w:rPr>
        <w:t>步骤1：访问网址</w:t>
      </w:r>
      <w:hyperlink r:id="rId11" w:history="1">
        <w:r>
          <w:rPr>
            <w:rStyle w:val="af0"/>
          </w:rPr>
          <w:t>https://qy.gdfda.gov.cn/</w:t>
        </w:r>
      </w:hyperlink>
      <w:r>
        <w:rPr>
          <w:rFonts w:hint="eastAsia"/>
        </w:rPr>
        <w:t>，选择【法人登录】（数字证书用户根据系统提示使用数字证书登录），输入账号，密码，验证码，点击【登录】按钮。</w:t>
      </w:r>
    </w:p>
    <w:p w14:paraId="3EA2CAD5" w14:textId="77777777" w:rsidR="0031792B" w:rsidRDefault="00000000">
      <w:r>
        <w:rPr>
          <w:noProof/>
        </w:rPr>
        <w:lastRenderedPageBreak/>
        <w:drawing>
          <wp:inline distT="0" distB="0" distL="0" distR="0" wp14:anchorId="152978C6" wp14:editId="730B02CB">
            <wp:extent cx="5274310" cy="2915285"/>
            <wp:effectExtent l="0" t="0" r="13970"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
                    <a:stretch>
                      <a:fillRect/>
                    </a:stretch>
                  </pic:blipFill>
                  <pic:spPr>
                    <a:xfrm>
                      <a:off x="0" y="0"/>
                      <a:ext cx="5274310" cy="2915285"/>
                    </a:xfrm>
                    <a:prstGeom prst="rect">
                      <a:avLst/>
                    </a:prstGeom>
                  </pic:spPr>
                </pic:pic>
              </a:graphicData>
            </a:graphic>
          </wp:inline>
        </w:drawing>
      </w:r>
    </w:p>
    <w:p w14:paraId="064C348F" w14:textId="77777777" w:rsidR="0031792B" w:rsidRDefault="00000000">
      <w:pPr>
        <w:pStyle w:val="af4"/>
      </w:pPr>
      <w:r>
        <w:rPr>
          <w:rFonts w:hint="eastAsia"/>
        </w:rPr>
        <w:t>步骤2：成功进入系统主页，点击【数据报送】-【药品网络销售企业信息登记】（隶属于药品网络销售信息登记大类）。</w:t>
      </w:r>
    </w:p>
    <w:p w14:paraId="348909FF" w14:textId="77777777" w:rsidR="0031792B" w:rsidRDefault="00000000">
      <w:pPr>
        <w:pStyle w:val="af4"/>
        <w:ind w:firstLineChars="0" w:firstLine="0"/>
      </w:pPr>
      <w:r>
        <w:rPr>
          <w:noProof/>
        </w:rPr>
        <w:drawing>
          <wp:inline distT="0" distB="0" distL="114300" distR="114300" wp14:anchorId="08770ECD" wp14:editId="5A7F750F">
            <wp:extent cx="5266690" cy="2501900"/>
            <wp:effectExtent l="0" t="0" r="635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266690" cy="2501900"/>
                    </a:xfrm>
                    <a:prstGeom prst="rect">
                      <a:avLst/>
                    </a:prstGeom>
                    <a:noFill/>
                    <a:ln>
                      <a:noFill/>
                    </a:ln>
                  </pic:spPr>
                </pic:pic>
              </a:graphicData>
            </a:graphic>
          </wp:inline>
        </w:drawing>
      </w:r>
    </w:p>
    <w:p w14:paraId="08515062" w14:textId="77777777" w:rsidR="0031792B" w:rsidRDefault="00000000">
      <w:pPr>
        <w:pStyle w:val="3"/>
        <w:numPr>
          <w:ilvl w:val="3"/>
          <w:numId w:val="2"/>
        </w:numPr>
        <w:tabs>
          <w:tab w:val="clear" w:pos="432"/>
          <w:tab w:val="clear" w:pos="720"/>
        </w:tabs>
      </w:pPr>
      <w:bookmarkStart w:id="7" w:name="_Toc18624"/>
      <w:r>
        <w:rPr>
          <w:rFonts w:hint="eastAsia"/>
        </w:rPr>
        <w:t>确认企业基本信息</w:t>
      </w:r>
      <w:bookmarkEnd w:id="7"/>
    </w:p>
    <w:p w14:paraId="328583CA" w14:textId="77777777" w:rsidR="0031792B" w:rsidRDefault="00000000">
      <w:pPr>
        <w:pStyle w:val="af4"/>
      </w:pPr>
      <w:r>
        <w:rPr>
          <w:rFonts w:hint="eastAsia"/>
        </w:rPr>
        <w:t>步骤1：点击【企业基本信息】，进入企业基本信息确认页面。</w:t>
      </w:r>
    </w:p>
    <w:p w14:paraId="471D9B19" w14:textId="77777777" w:rsidR="0031792B" w:rsidRDefault="00000000">
      <w:pPr>
        <w:pStyle w:val="af4"/>
        <w:ind w:firstLineChars="0" w:firstLine="0"/>
      </w:pPr>
      <w:r>
        <w:rPr>
          <w:noProof/>
        </w:rPr>
        <w:lastRenderedPageBreak/>
        <w:drawing>
          <wp:inline distT="0" distB="0" distL="0" distR="0" wp14:anchorId="66BAAF31" wp14:editId="22DFD67A">
            <wp:extent cx="5274310" cy="2375535"/>
            <wp:effectExtent l="0" t="0" r="2540" b="5715"/>
            <wp:docPr id="23" name="图片 23" descr="C:\Users\ADMINI~1\AppData\Local\Temp\WeChat Files\d2671192a9d52d51250bf5654c44b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d2671192a9d52d51250bf5654c44ba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375956"/>
                    </a:xfrm>
                    <a:prstGeom prst="rect">
                      <a:avLst/>
                    </a:prstGeom>
                    <a:noFill/>
                    <a:ln>
                      <a:noFill/>
                    </a:ln>
                  </pic:spPr>
                </pic:pic>
              </a:graphicData>
            </a:graphic>
          </wp:inline>
        </w:drawing>
      </w:r>
    </w:p>
    <w:p w14:paraId="55D3E932" w14:textId="77777777" w:rsidR="0031792B" w:rsidRDefault="00000000">
      <w:pPr>
        <w:pStyle w:val="af4"/>
      </w:pPr>
      <w:r>
        <w:rPr>
          <w:rFonts w:hint="eastAsia"/>
        </w:rPr>
        <w:t>步骤2：详细阅读企业基本信息，若信息企业名称、药品生产（经营）许可证编号、行政区划、主体业态、互联网药品信息服务资格证书（如有）有误，反馈至发证机关修改。社会信用代码自动从省统一认证注册信息中获取填充，如有变更，可直接进行修改。填写联系人、身份证件类型、证件号码、联系电话、传真、电子邮箱，完成后点击【提交】按钮。</w:t>
      </w:r>
    </w:p>
    <w:p w14:paraId="3DA5F835" w14:textId="77777777" w:rsidR="0031792B" w:rsidRDefault="00000000">
      <w:pPr>
        <w:jc w:val="center"/>
      </w:pPr>
      <w:r>
        <w:rPr>
          <w:noProof/>
        </w:rPr>
        <w:drawing>
          <wp:inline distT="0" distB="0" distL="114300" distR="114300" wp14:anchorId="0033BA7A" wp14:editId="5B85779E">
            <wp:extent cx="5266055" cy="2145665"/>
            <wp:effectExtent l="0" t="0" r="4445"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5266055" cy="2145665"/>
                    </a:xfrm>
                    <a:prstGeom prst="rect">
                      <a:avLst/>
                    </a:prstGeom>
                    <a:noFill/>
                    <a:ln>
                      <a:noFill/>
                    </a:ln>
                  </pic:spPr>
                </pic:pic>
              </a:graphicData>
            </a:graphic>
          </wp:inline>
        </w:drawing>
      </w:r>
    </w:p>
    <w:p w14:paraId="232FE950" w14:textId="77777777" w:rsidR="0031792B" w:rsidRDefault="00000000">
      <w:pPr>
        <w:pStyle w:val="3"/>
        <w:numPr>
          <w:ilvl w:val="3"/>
          <w:numId w:val="2"/>
        </w:numPr>
        <w:tabs>
          <w:tab w:val="clear" w:pos="432"/>
          <w:tab w:val="clear" w:pos="720"/>
        </w:tabs>
      </w:pPr>
      <w:bookmarkStart w:id="8" w:name="_Toc22577"/>
      <w:r>
        <w:rPr>
          <w:rFonts w:hint="eastAsia"/>
        </w:rPr>
        <w:t>填写自建网络（含移动互联网等网络）销售药品情况</w:t>
      </w:r>
      <w:bookmarkEnd w:id="8"/>
    </w:p>
    <w:p w14:paraId="001676A9" w14:textId="77777777" w:rsidR="0031792B" w:rsidRDefault="00000000">
      <w:pPr>
        <w:pStyle w:val="af4"/>
        <w:ind w:left="425" w:firstLineChars="0" w:firstLine="0"/>
      </w:pPr>
      <w:r>
        <w:rPr>
          <w:rFonts w:hint="eastAsia"/>
        </w:rPr>
        <w:t>步骤1：点击【</w:t>
      </w:r>
      <w:r>
        <w:t>自建网络（含移动互联网等网络）销售药品情况</w:t>
      </w:r>
      <w:r>
        <w:rPr>
          <w:rFonts w:hint="eastAsia"/>
        </w:rPr>
        <w:t>】-【新增】，进入填写页面。</w:t>
      </w:r>
    </w:p>
    <w:p w14:paraId="78D2E7A4" w14:textId="77777777" w:rsidR="0031792B" w:rsidRDefault="00000000">
      <w:pPr>
        <w:pStyle w:val="af4"/>
        <w:ind w:left="425" w:firstLineChars="0" w:firstLine="0"/>
      </w:pPr>
      <w:r>
        <w:rPr>
          <w:rFonts w:hint="eastAsia"/>
        </w:rPr>
        <w:t>步骤2：依照实际情况，填写相关内容，完成后点击【提交】按钮。</w:t>
      </w:r>
    </w:p>
    <w:p w14:paraId="4E0D6BE6" w14:textId="77777777" w:rsidR="0031792B" w:rsidRDefault="0031792B">
      <w:pPr>
        <w:pStyle w:val="af4"/>
        <w:ind w:left="425" w:firstLineChars="0" w:firstLine="0"/>
      </w:pPr>
    </w:p>
    <w:p w14:paraId="73F13EA1" w14:textId="77777777" w:rsidR="0031792B" w:rsidRDefault="00000000">
      <w:pPr>
        <w:pStyle w:val="af4"/>
        <w:ind w:firstLineChars="0" w:firstLine="0"/>
        <w:rPr>
          <w:rFonts w:asciiTheme="minorHAnsi" w:eastAsiaTheme="minorEastAsia" w:hAnsiTheme="minorHAnsi"/>
          <w:sz w:val="21"/>
          <w:szCs w:val="22"/>
        </w:rPr>
      </w:pPr>
      <w:r>
        <w:rPr>
          <w:rFonts w:asciiTheme="minorHAnsi" w:eastAsiaTheme="minorEastAsia" w:hAnsiTheme="minorHAnsi"/>
          <w:noProof/>
          <w:sz w:val="21"/>
          <w:szCs w:val="22"/>
        </w:rPr>
        <w:lastRenderedPageBreak/>
        <w:drawing>
          <wp:inline distT="0" distB="0" distL="114300" distR="114300" wp14:anchorId="2A4AC311" wp14:editId="112A1CCC">
            <wp:extent cx="5266690" cy="2501900"/>
            <wp:effectExtent l="0" t="0" r="6350" b="12700"/>
            <wp:docPr id="12" name="图片 12" descr="158979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9797883"/>
                    <pic:cNvPicPr>
                      <a:picLocks noChangeAspect="1"/>
                    </pic:cNvPicPr>
                  </pic:nvPicPr>
                  <pic:blipFill>
                    <a:blip r:embed="rId16"/>
                    <a:stretch>
                      <a:fillRect/>
                    </a:stretch>
                  </pic:blipFill>
                  <pic:spPr>
                    <a:xfrm>
                      <a:off x="0" y="0"/>
                      <a:ext cx="5266690" cy="2501900"/>
                    </a:xfrm>
                    <a:prstGeom prst="rect">
                      <a:avLst/>
                    </a:prstGeom>
                  </pic:spPr>
                </pic:pic>
              </a:graphicData>
            </a:graphic>
          </wp:inline>
        </w:drawing>
      </w:r>
    </w:p>
    <w:p w14:paraId="08FC8BCC" w14:textId="77777777" w:rsidR="0031792B" w:rsidRDefault="0031792B">
      <w:pPr>
        <w:pStyle w:val="af4"/>
        <w:ind w:firstLineChars="0" w:firstLine="0"/>
        <w:rPr>
          <w:rFonts w:asciiTheme="minorHAnsi" w:eastAsiaTheme="minorEastAsia" w:hAnsiTheme="minorHAnsi"/>
          <w:sz w:val="21"/>
          <w:szCs w:val="22"/>
        </w:rPr>
      </w:pPr>
    </w:p>
    <w:p w14:paraId="5B8BB466" w14:textId="77777777" w:rsidR="0031792B" w:rsidRDefault="00000000">
      <w:pPr>
        <w:pStyle w:val="af4"/>
        <w:ind w:firstLineChars="0" w:firstLine="0"/>
      </w:pPr>
      <w:r>
        <w:rPr>
          <w:noProof/>
        </w:rPr>
        <w:drawing>
          <wp:inline distT="0" distB="0" distL="114300" distR="114300" wp14:anchorId="179F8BBD" wp14:editId="5EC08C07">
            <wp:extent cx="5262880" cy="1592580"/>
            <wp:effectExtent l="0" t="0" r="7620" b="762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7"/>
                    <a:stretch>
                      <a:fillRect/>
                    </a:stretch>
                  </pic:blipFill>
                  <pic:spPr>
                    <a:xfrm>
                      <a:off x="0" y="0"/>
                      <a:ext cx="5262880" cy="1592580"/>
                    </a:xfrm>
                    <a:prstGeom prst="rect">
                      <a:avLst/>
                    </a:prstGeom>
                    <a:noFill/>
                    <a:ln>
                      <a:noFill/>
                    </a:ln>
                  </pic:spPr>
                </pic:pic>
              </a:graphicData>
            </a:graphic>
          </wp:inline>
        </w:drawing>
      </w:r>
    </w:p>
    <w:p w14:paraId="19949C1A" w14:textId="77777777" w:rsidR="0031792B" w:rsidRDefault="0031792B">
      <w:pPr>
        <w:pStyle w:val="af4"/>
        <w:ind w:firstLineChars="0" w:firstLine="0"/>
      </w:pPr>
    </w:p>
    <w:p w14:paraId="75354C43" w14:textId="77777777" w:rsidR="0031792B" w:rsidRDefault="00000000">
      <w:r>
        <w:rPr>
          <w:rFonts w:ascii="宋体" w:eastAsia="宋体" w:hAnsi="宋体" w:hint="eastAsia"/>
          <w:color w:val="FF0000"/>
          <w:sz w:val="24"/>
          <w:szCs w:val="28"/>
        </w:rPr>
        <w:t>【注意】</w:t>
      </w:r>
      <w:r>
        <w:rPr>
          <w:rFonts w:hint="eastAsia"/>
          <w:color w:val="FF0000"/>
        </w:rPr>
        <w:t>若选择其他类型，请填写具体类型名称。</w:t>
      </w:r>
    </w:p>
    <w:p w14:paraId="18BB96BC" w14:textId="77777777" w:rsidR="0031792B" w:rsidRDefault="00000000">
      <w:pPr>
        <w:pStyle w:val="3"/>
        <w:numPr>
          <w:ilvl w:val="3"/>
          <w:numId w:val="2"/>
        </w:numPr>
        <w:tabs>
          <w:tab w:val="clear" w:pos="432"/>
          <w:tab w:val="clear" w:pos="720"/>
        </w:tabs>
      </w:pPr>
      <w:bookmarkStart w:id="9" w:name="_Toc691"/>
      <w:r>
        <w:rPr>
          <w:rFonts w:hint="eastAsia"/>
        </w:rPr>
        <w:t>编辑自建网络（含移动互联网等网络）销售药品情况</w:t>
      </w:r>
      <w:bookmarkEnd w:id="9"/>
    </w:p>
    <w:p w14:paraId="6F926F74" w14:textId="77777777" w:rsidR="0031792B" w:rsidRDefault="00000000">
      <w:pPr>
        <w:pStyle w:val="af4"/>
        <w:jc w:val="left"/>
      </w:pPr>
      <w:r>
        <w:rPr>
          <w:rFonts w:hint="eastAsia"/>
        </w:rPr>
        <w:t>在自建网络销售药品情况列表中，选择要编辑的信息并点击该条信息对应操作栏中的【编辑】按钮。</w:t>
      </w:r>
    </w:p>
    <w:p w14:paraId="5FCAA814" w14:textId="77777777" w:rsidR="0031792B" w:rsidRDefault="00000000">
      <w:pPr>
        <w:pStyle w:val="af4"/>
        <w:ind w:firstLineChars="0" w:firstLine="0"/>
      </w:pPr>
      <w:r>
        <w:rPr>
          <w:noProof/>
        </w:rPr>
        <w:drawing>
          <wp:inline distT="0" distB="0" distL="114300" distR="114300" wp14:anchorId="1BC8D57E" wp14:editId="02B2FA4D">
            <wp:extent cx="5263515" cy="1400175"/>
            <wp:effectExtent l="0" t="0" r="6985" b="952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8"/>
                    <a:stretch>
                      <a:fillRect/>
                    </a:stretch>
                  </pic:blipFill>
                  <pic:spPr>
                    <a:xfrm>
                      <a:off x="0" y="0"/>
                      <a:ext cx="5263515" cy="1400175"/>
                    </a:xfrm>
                    <a:prstGeom prst="rect">
                      <a:avLst/>
                    </a:prstGeom>
                    <a:noFill/>
                    <a:ln>
                      <a:noFill/>
                    </a:ln>
                  </pic:spPr>
                </pic:pic>
              </a:graphicData>
            </a:graphic>
          </wp:inline>
        </w:drawing>
      </w:r>
    </w:p>
    <w:p w14:paraId="7C9EF9AE" w14:textId="77777777" w:rsidR="0031792B" w:rsidRDefault="00000000">
      <w:pPr>
        <w:pStyle w:val="af4"/>
      </w:pPr>
      <w:r>
        <w:rPr>
          <w:rFonts w:hint="eastAsia"/>
        </w:rPr>
        <w:t>修改完成后，点击【提交】。</w:t>
      </w:r>
    </w:p>
    <w:p w14:paraId="79DD700F" w14:textId="77777777" w:rsidR="0031792B" w:rsidRDefault="00000000">
      <w:pPr>
        <w:pStyle w:val="af4"/>
      </w:pPr>
      <w:r>
        <w:rPr>
          <w:noProof/>
        </w:rPr>
        <w:lastRenderedPageBreak/>
        <mc:AlternateContent>
          <mc:Choice Requires="wps">
            <w:drawing>
              <wp:anchor distT="0" distB="0" distL="114300" distR="114300" simplePos="0" relativeHeight="251659264" behindDoc="0" locked="0" layoutInCell="1" allowOverlap="1" wp14:anchorId="2738FFF1" wp14:editId="50BF7B39">
                <wp:simplePos x="0" y="0"/>
                <wp:positionH relativeFrom="column">
                  <wp:posOffset>4152900</wp:posOffset>
                </wp:positionH>
                <wp:positionV relativeFrom="paragraph">
                  <wp:posOffset>4244340</wp:posOffset>
                </wp:positionV>
                <wp:extent cx="643890" cy="347345"/>
                <wp:effectExtent l="13970" t="13970" r="27940" b="19685"/>
                <wp:wrapNone/>
                <wp:docPr id="14" name="矩形 14"/>
                <wp:cNvGraphicFramePr/>
                <a:graphic xmlns:a="http://schemas.openxmlformats.org/drawingml/2006/main">
                  <a:graphicData uri="http://schemas.microsoft.com/office/word/2010/wordprocessingShape">
                    <wps:wsp>
                      <wps:cNvSpPr/>
                      <wps:spPr>
                        <a:xfrm>
                          <a:off x="5295900" y="5158740"/>
                          <a:ext cx="643890" cy="347345"/>
                        </a:xfrm>
                        <a:prstGeom prst="rect">
                          <a:avLst/>
                        </a:prstGeom>
                        <a:noFill/>
                        <a:ln w="28575">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07A967" id="矩形 14" o:spid="_x0000_s1026" style="position:absolute;left:0;text-align:left;margin-left:327pt;margin-top:334.2pt;width:50.7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" filled="f" fillcolor="#4472c4 [3204]" strokecolor="red" strokeweight="2.25pt"/>
            </w:pict>
          </mc:Fallback>
        </mc:AlternateContent>
      </w:r>
      <w:r>
        <w:rPr>
          <w:rFonts w:hint="eastAsia"/>
          <w:noProof/>
        </w:rPr>
        <w:drawing>
          <wp:inline distT="0" distB="0" distL="114300" distR="114300" wp14:anchorId="5CE70CCD" wp14:editId="26E2FF2C">
            <wp:extent cx="5272405" cy="4748530"/>
            <wp:effectExtent l="0" t="0" r="4445" b="13970"/>
            <wp:docPr id="13" name="图片 13" descr="cf79020a020a83c863fd4101a36c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f79020a020a83c863fd4101a36c933"/>
                    <pic:cNvPicPr>
                      <a:picLocks noChangeAspect="1"/>
                    </pic:cNvPicPr>
                  </pic:nvPicPr>
                  <pic:blipFill>
                    <a:blip r:embed="rId19"/>
                    <a:stretch>
                      <a:fillRect/>
                    </a:stretch>
                  </pic:blipFill>
                  <pic:spPr>
                    <a:xfrm>
                      <a:off x="0" y="0"/>
                      <a:ext cx="5272405" cy="4748530"/>
                    </a:xfrm>
                    <a:prstGeom prst="rect">
                      <a:avLst/>
                    </a:prstGeom>
                  </pic:spPr>
                </pic:pic>
              </a:graphicData>
            </a:graphic>
          </wp:inline>
        </w:drawing>
      </w:r>
    </w:p>
    <w:p w14:paraId="3F20E65C" w14:textId="77777777" w:rsidR="0031792B" w:rsidRDefault="00000000">
      <w:pPr>
        <w:pStyle w:val="af4"/>
        <w:ind w:firstLineChars="0" w:firstLine="420"/>
      </w:pPr>
      <w:r>
        <w:rPr>
          <w:rFonts w:hint="eastAsia"/>
          <w:color w:val="FF0000"/>
        </w:rPr>
        <w:t>注意：已标记为无效的信息不可编辑，若有编辑需求需先标记为有效。</w:t>
      </w:r>
    </w:p>
    <w:p w14:paraId="6C323B73" w14:textId="77777777" w:rsidR="0031792B" w:rsidRDefault="00000000">
      <w:pPr>
        <w:pStyle w:val="3"/>
        <w:numPr>
          <w:ilvl w:val="3"/>
          <w:numId w:val="2"/>
        </w:numPr>
        <w:tabs>
          <w:tab w:val="clear" w:pos="432"/>
          <w:tab w:val="clear" w:pos="720"/>
        </w:tabs>
      </w:pPr>
      <w:bookmarkStart w:id="10" w:name="_Toc5274"/>
      <w:r>
        <w:t>标记</w:t>
      </w:r>
      <w:r>
        <w:rPr>
          <w:rFonts w:hint="eastAsia"/>
        </w:rPr>
        <w:t>为</w:t>
      </w:r>
      <w:r>
        <w:t>有效</w:t>
      </w:r>
      <w:r>
        <w:rPr>
          <w:rFonts w:hint="eastAsia"/>
        </w:rPr>
        <w:t>/无效</w:t>
      </w:r>
      <w:bookmarkEnd w:id="10"/>
    </w:p>
    <w:p w14:paraId="5E1F976C" w14:textId="77777777" w:rsidR="0031792B" w:rsidRDefault="00000000">
      <w:pPr>
        <w:pStyle w:val="af4"/>
      </w:pPr>
      <w:r>
        <w:rPr>
          <w:rFonts w:hint="eastAsia"/>
        </w:rPr>
        <w:t>可通过此功能对已报信息的当前状态进行标记。根据实际情况，点击已填写信息对应的【标记为有效/无效】按钮，并填写标记原因，点击【提交】按钮。</w:t>
      </w:r>
    </w:p>
    <w:p w14:paraId="7D00F2C2" w14:textId="77777777" w:rsidR="0031792B" w:rsidRDefault="00000000">
      <w:pPr>
        <w:pStyle w:val="af4"/>
        <w:jc w:val="center"/>
      </w:pPr>
      <w:r>
        <w:rPr>
          <w:noProof/>
        </w:rPr>
        <w:drawing>
          <wp:inline distT="0" distB="0" distL="114300" distR="114300" wp14:anchorId="6D6407A2" wp14:editId="3185CB16">
            <wp:extent cx="5266690" cy="1720850"/>
            <wp:effectExtent l="0" t="0" r="3810" b="635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0"/>
                    <a:stretch>
                      <a:fillRect/>
                    </a:stretch>
                  </pic:blipFill>
                  <pic:spPr>
                    <a:xfrm>
                      <a:off x="0" y="0"/>
                      <a:ext cx="5266690" cy="1720850"/>
                    </a:xfrm>
                    <a:prstGeom prst="rect">
                      <a:avLst/>
                    </a:prstGeom>
                    <a:noFill/>
                    <a:ln>
                      <a:noFill/>
                    </a:ln>
                  </pic:spPr>
                </pic:pic>
              </a:graphicData>
            </a:graphic>
          </wp:inline>
        </w:drawing>
      </w:r>
    </w:p>
    <w:p w14:paraId="286DE53A" w14:textId="77777777" w:rsidR="0031792B" w:rsidRDefault="0031792B">
      <w:pPr>
        <w:pStyle w:val="af4"/>
        <w:ind w:firstLineChars="0" w:firstLine="0"/>
      </w:pPr>
    </w:p>
    <w:p w14:paraId="1AFFB984" w14:textId="77777777" w:rsidR="0031792B" w:rsidRDefault="00000000">
      <w:pPr>
        <w:pStyle w:val="af4"/>
        <w:ind w:firstLineChars="0" w:firstLine="0"/>
      </w:pPr>
      <w:r>
        <w:rPr>
          <w:rFonts w:hint="eastAsia"/>
          <w:noProof/>
        </w:rPr>
        <w:lastRenderedPageBreak/>
        <w:drawing>
          <wp:inline distT="0" distB="0" distL="114300" distR="114300" wp14:anchorId="74CCE0EF" wp14:editId="72DE17C6">
            <wp:extent cx="5271770" cy="2526030"/>
            <wp:effectExtent l="0" t="0" r="1270" b="3810"/>
            <wp:docPr id="11" name="图片 11" descr="158979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9797842(1)"/>
                    <pic:cNvPicPr>
                      <a:picLocks noChangeAspect="1"/>
                    </pic:cNvPicPr>
                  </pic:nvPicPr>
                  <pic:blipFill>
                    <a:blip r:embed="rId21"/>
                    <a:stretch>
                      <a:fillRect/>
                    </a:stretch>
                  </pic:blipFill>
                  <pic:spPr>
                    <a:xfrm>
                      <a:off x="0" y="0"/>
                      <a:ext cx="5271770" cy="2526030"/>
                    </a:xfrm>
                    <a:prstGeom prst="rect">
                      <a:avLst/>
                    </a:prstGeom>
                  </pic:spPr>
                </pic:pic>
              </a:graphicData>
            </a:graphic>
          </wp:inline>
        </w:drawing>
      </w:r>
    </w:p>
    <w:p w14:paraId="5F7CAF74" w14:textId="77777777" w:rsidR="0031792B" w:rsidRDefault="00000000">
      <w:pPr>
        <w:pStyle w:val="3"/>
        <w:numPr>
          <w:ilvl w:val="3"/>
          <w:numId w:val="2"/>
        </w:numPr>
        <w:tabs>
          <w:tab w:val="clear" w:pos="432"/>
          <w:tab w:val="clear" w:pos="720"/>
        </w:tabs>
      </w:pPr>
      <w:bookmarkStart w:id="11" w:name="_Toc5837"/>
      <w:r>
        <w:rPr>
          <w:rFonts w:hint="eastAsia"/>
        </w:rPr>
        <w:t>填写</w:t>
      </w:r>
      <w:r>
        <w:t>入驻第三方平台销售药品情况</w:t>
      </w:r>
      <w:bookmarkEnd w:id="11"/>
    </w:p>
    <w:p w14:paraId="4D63DF50" w14:textId="77777777" w:rsidR="0031792B" w:rsidRDefault="00000000">
      <w:pPr>
        <w:pStyle w:val="af4"/>
        <w:ind w:left="425" w:firstLineChars="0" w:firstLine="0"/>
      </w:pPr>
      <w:r>
        <w:rPr>
          <w:rFonts w:hint="eastAsia"/>
        </w:rPr>
        <w:t>步骤1：点击【</w:t>
      </w:r>
      <w:r>
        <w:t>入驻第三方平台销售药品情况</w:t>
      </w:r>
      <w:r>
        <w:rPr>
          <w:rFonts w:hint="eastAsia"/>
        </w:rPr>
        <w:t>】-【新增】，进入填写页面。</w:t>
      </w:r>
    </w:p>
    <w:p w14:paraId="0B7AE8AA" w14:textId="77777777" w:rsidR="0031792B" w:rsidRDefault="00000000">
      <w:pPr>
        <w:pStyle w:val="af4"/>
        <w:ind w:left="425" w:firstLineChars="0" w:firstLine="0"/>
      </w:pPr>
      <w:r>
        <w:rPr>
          <w:rFonts w:hint="eastAsia"/>
        </w:rPr>
        <w:t>步骤2：依照实际情况，填写相关内容，完成后点击【提交】按钮。</w:t>
      </w:r>
    </w:p>
    <w:p w14:paraId="053C8B1E" w14:textId="77777777" w:rsidR="0031792B" w:rsidRDefault="00000000">
      <w:pPr>
        <w:pStyle w:val="af4"/>
        <w:ind w:firstLineChars="0" w:firstLine="0"/>
      </w:pPr>
      <w:r>
        <w:rPr>
          <w:rFonts w:hint="eastAsia"/>
          <w:noProof/>
        </w:rPr>
        <w:drawing>
          <wp:inline distT="0" distB="0" distL="114300" distR="114300" wp14:anchorId="4D42F6F2" wp14:editId="1D089109">
            <wp:extent cx="5266690" cy="2501900"/>
            <wp:effectExtent l="0" t="0" r="6350" b="12700"/>
            <wp:docPr id="18" name="图片 18" descr="1589798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9798085(1)"/>
                    <pic:cNvPicPr>
                      <a:picLocks noChangeAspect="1"/>
                    </pic:cNvPicPr>
                  </pic:nvPicPr>
                  <pic:blipFill>
                    <a:blip r:embed="rId22"/>
                    <a:stretch>
                      <a:fillRect/>
                    </a:stretch>
                  </pic:blipFill>
                  <pic:spPr>
                    <a:xfrm>
                      <a:off x="0" y="0"/>
                      <a:ext cx="5266690" cy="2501900"/>
                    </a:xfrm>
                    <a:prstGeom prst="rect">
                      <a:avLst/>
                    </a:prstGeom>
                  </pic:spPr>
                </pic:pic>
              </a:graphicData>
            </a:graphic>
          </wp:inline>
        </w:drawing>
      </w:r>
    </w:p>
    <w:p w14:paraId="7EB1AAB4" w14:textId="77777777" w:rsidR="0031792B" w:rsidRDefault="00000000">
      <w:pPr>
        <w:pStyle w:val="af4"/>
        <w:ind w:firstLineChars="0" w:firstLine="0"/>
      </w:pPr>
      <w:r>
        <w:rPr>
          <w:noProof/>
        </w:rPr>
        <w:drawing>
          <wp:inline distT="0" distB="0" distL="114300" distR="114300" wp14:anchorId="6CB0C80E" wp14:editId="54F7AD5B">
            <wp:extent cx="5262245" cy="1739900"/>
            <wp:effectExtent l="0" t="0" r="825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3"/>
                    <a:stretch>
                      <a:fillRect/>
                    </a:stretch>
                  </pic:blipFill>
                  <pic:spPr>
                    <a:xfrm>
                      <a:off x="0" y="0"/>
                      <a:ext cx="5262245" cy="1739900"/>
                    </a:xfrm>
                    <a:prstGeom prst="rect">
                      <a:avLst/>
                    </a:prstGeom>
                    <a:noFill/>
                    <a:ln>
                      <a:noFill/>
                    </a:ln>
                  </pic:spPr>
                </pic:pic>
              </a:graphicData>
            </a:graphic>
          </wp:inline>
        </w:drawing>
      </w:r>
    </w:p>
    <w:p w14:paraId="00EEAD10" w14:textId="77777777" w:rsidR="0031792B" w:rsidRDefault="00000000">
      <w:pPr>
        <w:pStyle w:val="af4"/>
        <w:ind w:firstLineChars="0" w:firstLine="0"/>
      </w:pPr>
      <w:r>
        <w:rPr>
          <w:noProof/>
        </w:rPr>
        <w:lastRenderedPageBreak/>
        <w:drawing>
          <wp:inline distT="0" distB="0" distL="114300" distR="114300" wp14:anchorId="3CC26808" wp14:editId="091DCAEF">
            <wp:extent cx="5273675" cy="3246755"/>
            <wp:effectExtent l="0" t="0" r="9525" b="444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4"/>
                    <a:stretch>
                      <a:fillRect/>
                    </a:stretch>
                  </pic:blipFill>
                  <pic:spPr>
                    <a:xfrm>
                      <a:off x="0" y="0"/>
                      <a:ext cx="5273675" cy="3246755"/>
                    </a:xfrm>
                    <a:prstGeom prst="rect">
                      <a:avLst/>
                    </a:prstGeom>
                    <a:noFill/>
                    <a:ln>
                      <a:noFill/>
                    </a:ln>
                  </pic:spPr>
                </pic:pic>
              </a:graphicData>
            </a:graphic>
          </wp:inline>
        </w:drawing>
      </w:r>
    </w:p>
    <w:p w14:paraId="5F71E10E" w14:textId="77777777" w:rsidR="0031792B" w:rsidRDefault="00000000">
      <w:pPr>
        <w:ind w:firstLine="420"/>
      </w:pPr>
      <w:r>
        <w:rPr>
          <w:rFonts w:ascii="宋体" w:eastAsia="宋体" w:hAnsi="宋体" w:hint="eastAsia"/>
          <w:color w:val="FF0000"/>
          <w:sz w:val="24"/>
          <w:szCs w:val="28"/>
        </w:rPr>
        <w:t>【注意】</w:t>
      </w:r>
      <w:r>
        <w:rPr>
          <w:rFonts w:hint="eastAsia"/>
          <w:color w:val="FF0000"/>
        </w:rPr>
        <w:t>若药品网络交易第三方平台选择其他类型，请填写具体类型名称。</w:t>
      </w:r>
    </w:p>
    <w:p w14:paraId="2ED3B04D" w14:textId="77777777" w:rsidR="0031792B" w:rsidRDefault="00000000">
      <w:pPr>
        <w:pStyle w:val="3"/>
        <w:numPr>
          <w:ilvl w:val="3"/>
          <w:numId w:val="2"/>
        </w:numPr>
        <w:tabs>
          <w:tab w:val="clear" w:pos="432"/>
          <w:tab w:val="clear" w:pos="720"/>
        </w:tabs>
      </w:pPr>
      <w:bookmarkStart w:id="12" w:name="_Toc25581"/>
      <w:r>
        <w:rPr>
          <w:rFonts w:hint="eastAsia"/>
        </w:rPr>
        <w:t>编辑</w:t>
      </w:r>
      <w:r>
        <w:t>入驻第三方平台销售药品情况</w:t>
      </w:r>
      <w:bookmarkEnd w:id="12"/>
    </w:p>
    <w:p w14:paraId="0A1F5397" w14:textId="77777777" w:rsidR="0031792B" w:rsidRDefault="00000000">
      <w:pPr>
        <w:pStyle w:val="af4"/>
        <w:jc w:val="left"/>
      </w:pPr>
      <w:r>
        <w:rPr>
          <w:rFonts w:hint="eastAsia"/>
        </w:rPr>
        <w:t>在</w:t>
      </w:r>
      <w:r>
        <w:t>入驻第三方平台销售药品情况</w:t>
      </w:r>
      <w:r>
        <w:rPr>
          <w:rFonts w:hint="eastAsia"/>
        </w:rPr>
        <w:t>列表中，选择要编辑的信息并点击该条信息对应操作栏中的【编辑】按钮。</w:t>
      </w:r>
    </w:p>
    <w:p w14:paraId="6ED6849F" w14:textId="77777777" w:rsidR="0031792B" w:rsidRDefault="00000000">
      <w:pPr>
        <w:pStyle w:val="af4"/>
        <w:ind w:firstLineChars="0" w:firstLine="0"/>
      </w:pPr>
      <w:r>
        <w:rPr>
          <w:noProof/>
        </w:rPr>
        <w:drawing>
          <wp:inline distT="0" distB="0" distL="114300" distR="114300" wp14:anchorId="56FEE600" wp14:editId="0BCA6A2A">
            <wp:extent cx="5266690" cy="1899920"/>
            <wp:effectExtent l="0" t="0" r="3810" b="508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5"/>
                    <a:stretch>
                      <a:fillRect/>
                    </a:stretch>
                  </pic:blipFill>
                  <pic:spPr>
                    <a:xfrm>
                      <a:off x="0" y="0"/>
                      <a:ext cx="5266690" cy="1899920"/>
                    </a:xfrm>
                    <a:prstGeom prst="rect">
                      <a:avLst/>
                    </a:prstGeom>
                    <a:noFill/>
                    <a:ln>
                      <a:noFill/>
                    </a:ln>
                  </pic:spPr>
                </pic:pic>
              </a:graphicData>
            </a:graphic>
          </wp:inline>
        </w:drawing>
      </w:r>
    </w:p>
    <w:p w14:paraId="36AAAD84" w14:textId="77777777" w:rsidR="0031792B" w:rsidRDefault="00000000">
      <w:pPr>
        <w:pStyle w:val="af4"/>
      </w:pPr>
      <w:r>
        <w:rPr>
          <w:rFonts w:hint="eastAsia"/>
        </w:rPr>
        <w:t>修改完成后，点击【提交】。</w:t>
      </w:r>
    </w:p>
    <w:p w14:paraId="4CCF6E34" w14:textId="77777777" w:rsidR="0031792B" w:rsidRDefault="00000000">
      <w:pPr>
        <w:pStyle w:val="af4"/>
        <w:jc w:val="center"/>
      </w:pPr>
      <w:r>
        <w:rPr>
          <w:noProof/>
        </w:rPr>
        <w:lastRenderedPageBreak/>
        <w:drawing>
          <wp:inline distT="0" distB="0" distL="114300" distR="114300" wp14:anchorId="6F5790C4" wp14:editId="0D59A24C">
            <wp:extent cx="5273675" cy="3212465"/>
            <wp:effectExtent l="0" t="0" r="952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6"/>
                    <a:stretch>
                      <a:fillRect/>
                    </a:stretch>
                  </pic:blipFill>
                  <pic:spPr>
                    <a:xfrm>
                      <a:off x="0" y="0"/>
                      <a:ext cx="5273675" cy="3212465"/>
                    </a:xfrm>
                    <a:prstGeom prst="rect">
                      <a:avLst/>
                    </a:prstGeom>
                    <a:noFill/>
                    <a:ln>
                      <a:noFill/>
                    </a:ln>
                  </pic:spPr>
                </pic:pic>
              </a:graphicData>
            </a:graphic>
          </wp:inline>
        </w:drawing>
      </w:r>
    </w:p>
    <w:p w14:paraId="4CC3A525" w14:textId="77777777" w:rsidR="0031792B" w:rsidRDefault="00000000">
      <w:pPr>
        <w:pStyle w:val="af4"/>
        <w:ind w:firstLineChars="0" w:firstLine="420"/>
        <w:rPr>
          <w:color w:val="FF0000"/>
        </w:rPr>
      </w:pPr>
      <w:r>
        <w:rPr>
          <w:rFonts w:hint="eastAsia"/>
          <w:color w:val="FF0000"/>
        </w:rPr>
        <w:t>注意：已标记为无效的信息不可编辑，若有编辑需求需先标记为有效。</w:t>
      </w:r>
      <w:proofErr w:type="gramStart"/>
      <w:r>
        <w:rPr>
          <w:rFonts w:hint="eastAsia"/>
          <w:color w:val="FF0000"/>
        </w:rPr>
        <w:t>参考自</w:t>
      </w:r>
      <w:proofErr w:type="gramEnd"/>
      <w:r>
        <w:rPr>
          <w:rFonts w:hint="eastAsia"/>
          <w:color w:val="FF0000"/>
        </w:rPr>
        <w:t>建网络（含移动互联网等网络）销售药品情况功能。</w:t>
      </w:r>
    </w:p>
    <w:p w14:paraId="08A357A2" w14:textId="77777777" w:rsidR="0031792B" w:rsidRDefault="00000000">
      <w:pPr>
        <w:pStyle w:val="1"/>
        <w:numPr>
          <w:ilvl w:val="0"/>
          <w:numId w:val="2"/>
        </w:numPr>
        <w:tabs>
          <w:tab w:val="clear" w:pos="432"/>
        </w:tabs>
      </w:pPr>
      <w:bookmarkStart w:id="13" w:name="_Toc20244"/>
      <w:r>
        <w:rPr>
          <w:rFonts w:hint="eastAsia"/>
        </w:rPr>
        <w:t>常见问题</w:t>
      </w:r>
      <w:bookmarkEnd w:id="13"/>
    </w:p>
    <w:p w14:paraId="7D65977F" w14:textId="77777777" w:rsidR="0031792B" w:rsidRDefault="00000000">
      <w:pPr>
        <w:pStyle w:val="2"/>
        <w:numPr>
          <w:ilvl w:val="2"/>
          <w:numId w:val="2"/>
        </w:numPr>
        <w:tabs>
          <w:tab w:val="clear" w:pos="432"/>
          <w:tab w:val="clear" w:pos="575"/>
        </w:tabs>
      </w:pPr>
      <w:bookmarkStart w:id="14" w:name="_Toc27893"/>
      <w:bookmarkStart w:id="15" w:name="_Toc18158"/>
      <w:r>
        <w:rPr>
          <w:rFonts w:hint="eastAsia"/>
        </w:rPr>
        <w:t>登记药品网络销售企业信息时提示未绑定许可证</w:t>
      </w:r>
      <w:bookmarkEnd w:id="14"/>
      <w:bookmarkEnd w:id="15"/>
    </w:p>
    <w:p w14:paraId="3D71E570" w14:textId="77777777" w:rsidR="0031792B" w:rsidRDefault="00000000">
      <w:pPr>
        <w:pStyle w:val="af4"/>
      </w:pPr>
      <w:r>
        <w:rPr>
          <w:rFonts w:hint="eastAsia"/>
        </w:rPr>
        <w:t>在登记药品网络销售企业信息时，</w:t>
      </w:r>
      <w:proofErr w:type="gramStart"/>
      <w:r>
        <w:rPr>
          <w:rFonts w:hint="eastAsia"/>
        </w:rPr>
        <w:t>弹窗提示</w:t>
      </w:r>
      <w:proofErr w:type="gramEnd"/>
      <w:r>
        <w:rPr>
          <w:rFonts w:hint="eastAsia"/>
        </w:rPr>
        <w:t>“您未绑定许可证，若有疑问请联系发证机关”。</w:t>
      </w:r>
    </w:p>
    <w:p w14:paraId="557BCEBB" w14:textId="77777777" w:rsidR="0031792B" w:rsidRDefault="00000000">
      <w:pPr>
        <w:pStyle w:val="af4"/>
      </w:pPr>
      <w:r>
        <w:rPr>
          <w:rFonts w:hint="eastAsia"/>
        </w:rPr>
        <w:t>请确认本单位是已取得许可证的企业。如果有在企业专属网页上报过信息的，请使用同一个账号或数字证书登录。若仍未解决问题，可依照系统提示联系发证机关。</w:t>
      </w:r>
    </w:p>
    <w:p w14:paraId="09B6BBFF" w14:textId="77777777" w:rsidR="0031792B" w:rsidRDefault="00000000">
      <w:pPr>
        <w:pStyle w:val="af4"/>
        <w:ind w:firstLineChars="0" w:firstLine="0"/>
      </w:pPr>
      <w:r>
        <w:rPr>
          <w:noProof/>
        </w:rPr>
        <w:lastRenderedPageBreak/>
        <w:drawing>
          <wp:inline distT="0" distB="0" distL="114300" distR="114300" wp14:anchorId="42B3F116" wp14:editId="0C34AAAB">
            <wp:extent cx="4875530" cy="2266950"/>
            <wp:effectExtent l="0" t="0" r="1270"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7"/>
                    <a:stretch>
                      <a:fillRect/>
                    </a:stretch>
                  </pic:blipFill>
                  <pic:spPr>
                    <a:xfrm>
                      <a:off x="0" y="0"/>
                      <a:ext cx="4875530" cy="2266950"/>
                    </a:xfrm>
                    <a:prstGeom prst="rect">
                      <a:avLst/>
                    </a:prstGeom>
                    <a:noFill/>
                    <a:ln>
                      <a:noFill/>
                    </a:ln>
                  </pic:spPr>
                </pic:pic>
              </a:graphicData>
            </a:graphic>
          </wp:inline>
        </w:drawing>
      </w:r>
    </w:p>
    <w:p w14:paraId="4256D3DE" w14:textId="77777777" w:rsidR="0031792B" w:rsidRDefault="00000000">
      <w:pPr>
        <w:pStyle w:val="2"/>
        <w:numPr>
          <w:ilvl w:val="2"/>
          <w:numId w:val="2"/>
        </w:numPr>
        <w:tabs>
          <w:tab w:val="clear" w:pos="432"/>
          <w:tab w:val="clear" w:pos="575"/>
        </w:tabs>
      </w:pPr>
      <w:bookmarkStart w:id="16" w:name="_Toc12420"/>
      <w:bookmarkStart w:id="17" w:name="_Toc24636"/>
      <w:r>
        <w:rPr>
          <w:rFonts w:hint="eastAsia"/>
        </w:rPr>
        <w:t>登记药品网络销售企业信息时提示该企业已有绑定账号</w:t>
      </w:r>
      <w:bookmarkEnd w:id="16"/>
    </w:p>
    <w:p w14:paraId="180AC843" w14:textId="77777777" w:rsidR="0031792B" w:rsidRDefault="00000000">
      <w:pPr>
        <w:pStyle w:val="af4"/>
      </w:pPr>
      <w:r>
        <w:rPr>
          <w:rFonts w:hint="eastAsia"/>
        </w:rPr>
        <w:t>在登记药品网络销售企业信息时，提示“该企业已有绑定账号，请使用该绑定账号重新登录系统，完成信息登记”是因为该机构名称存在至少两个账号，而提示中的这个账号已与该企业绑定。</w:t>
      </w:r>
    </w:p>
    <w:p w14:paraId="70B1794B" w14:textId="77777777" w:rsidR="0031792B" w:rsidRDefault="00000000">
      <w:pPr>
        <w:pStyle w:val="af4"/>
      </w:pPr>
      <w:r>
        <w:rPr>
          <w:rFonts w:hint="eastAsia"/>
        </w:rPr>
        <w:t>请确认提示中的账号是否</w:t>
      </w:r>
      <w:proofErr w:type="gramStart"/>
      <w:r>
        <w:rPr>
          <w:rFonts w:hint="eastAsia"/>
        </w:rPr>
        <w:t>为之前</w:t>
      </w:r>
      <w:proofErr w:type="gramEnd"/>
      <w:r>
        <w:rPr>
          <w:rFonts w:hint="eastAsia"/>
        </w:rPr>
        <w:t>登录账号，若是切换至提示中的账号，若不是，可联系发证机关，修改绑定关系后再进行登记。</w:t>
      </w:r>
    </w:p>
    <w:p w14:paraId="638732F9" w14:textId="77777777" w:rsidR="0031792B" w:rsidRDefault="0031792B"/>
    <w:p w14:paraId="54BB56B1" w14:textId="77777777" w:rsidR="0031792B" w:rsidRDefault="00000000">
      <w:r>
        <w:rPr>
          <w:noProof/>
        </w:rPr>
        <w:lastRenderedPageBreak/>
        <w:drawing>
          <wp:inline distT="0" distB="0" distL="0" distR="0" wp14:anchorId="5B841525" wp14:editId="752C2107">
            <wp:extent cx="5267960" cy="4775835"/>
            <wp:effectExtent l="0" t="0" r="8890" b="5715"/>
            <wp:docPr id="1" name="图片 1" descr="C:\Users\ADMINI~1\AppData\Local\Temp\WeChat Files\543635ff504007219b60ac9f936b3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543635ff504007219b60ac9f936b3de.png"/>
                    <pic:cNvPicPr>
                      <a:picLocks noChangeAspect="1" noChangeArrowheads="1"/>
                    </pic:cNvPicPr>
                  </pic:nvPicPr>
                  <pic:blipFill>
                    <a:blip r:embed="rId28" cstate="print">
                      <a:extLst>
                        <a:ext uri="{28A0092B-C50C-407E-A947-70E740481C1C}">
                          <a14:useLocalDpi xmlns:a14="http://schemas.microsoft.com/office/drawing/2010/main" val="0"/>
                        </a:ext>
                      </a:extLst>
                    </a:blip>
                    <a:srcRect t="5398" b="7257"/>
                    <a:stretch>
                      <a:fillRect/>
                    </a:stretch>
                  </pic:blipFill>
                  <pic:spPr>
                    <a:xfrm>
                      <a:off x="0" y="0"/>
                      <a:ext cx="5274310" cy="4781384"/>
                    </a:xfrm>
                    <a:prstGeom prst="rect">
                      <a:avLst/>
                    </a:prstGeom>
                    <a:noFill/>
                    <a:ln>
                      <a:noFill/>
                    </a:ln>
                  </pic:spPr>
                </pic:pic>
              </a:graphicData>
            </a:graphic>
          </wp:inline>
        </w:drawing>
      </w:r>
    </w:p>
    <w:p w14:paraId="31F9B525" w14:textId="77777777" w:rsidR="0031792B" w:rsidRDefault="00000000">
      <w:pPr>
        <w:pStyle w:val="2"/>
        <w:numPr>
          <w:ilvl w:val="2"/>
          <w:numId w:val="2"/>
        </w:numPr>
        <w:tabs>
          <w:tab w:val="clear" w:pos="432"/>
          <w:tab w:val="clear" w:pos="575"/>
        </w:tabs>
      </w:pPr>
      <w:bookmarkStart w:id="18" w:name="_Toc7347"/>
      <w:r>
        <w:rPr>
          <w:rFonts w:hint="eastAsia"/>
        </w:rPr>
        <w:t>登记药品网络销售企业信息时提示当前用户安全等级过低，请进行实名核验</w:t>
      </w:r>
      <w:bookmarkEnd w:id="17"/>
      <w:bookmarkEnd w:id="18"/>
    </w:p>
    <w:p w14:paraId="53A7150C" w14:textId="77777777" w:rsidR="0031792B" w:rsidRDefault="00000000">
      <w:pPr>
        <w:pStyle w:val="af4"/>
      </w:pPr>
      <w:r>
        <w:rPr>
          <w:rFonts w:hint="eastAsia"/>
        </w:rPr>
        <w:t>在登记药品网络销售企业信息时，提示“当前用户安全等级过低，请进行实名核验”是因为账号在注册时未进行实名核验导致。</w:t>
      </w:r>
    </w:p>
    <w:p w14:paraId="4BDF4793" w14:textId="77777777" w:rsidR="0031792B" w:rsidRDefault="00000000">
      <w:pPr>
        <w:pStyle w:val="af4"/>
      </w:pPr>
      <w:r>
        <w:rPr>
          <w:rFonts w:hint="eastAsia"/>
        </w:rPr>
        <w:t>可点击右上角【账号管理】点击【立即核验】并填写相关信息，至少保证</w:t>
      </w:r>
      <w:r>
        <w:t>账户当前可信等级为：</w:t>
      </w:r>
      <w:r>
        <w:rPr>
          <w:rFonts w:hint="eastAsia"/>
        </w:rPr>
        <w:t>三级,如果有C</w:t>
      </w:r>
      <w:r>
        <w:t>A</w:t>
      </w:r>
      <w:r>
        <w:rPr>
          <w:rFonts w:hint="eastAsia"/>
        </w:rPr>
        <w:t>或电子证书等信息，可进行核验，提高账户等级。</w:t>
      </w:r>
    </w:p>
    <w:p w14:paraId="4FC9A08D" w14:textId="77777777" w:rsidR="0031792B" w:rsidRDefault="0031792B">
      <w:pPr>
        <w:pStyle w:val="af4"/>
        <w:ind w:firstLineChars="0" w:firstLine="0"/>
      </w:pPr>
    </w:p>
    <w:p w14:paraId="05212C60" w14:textId="77777777" w:rsidR="0031792B" w:rsidRDefault="00000000">
      <w:pPr>
        <w:pStyle w:val="af4"/>
        <w:ind w:firstLineChars="0" w:firstLine="0"/>
      </w:pPr>
      <w:r>
        <w:rPr>
          <w:noProof/>
        </w:rPr>
        <w:lastRenderedPageBreak/>
        <w:drawing>
          <wp:inline distT="0" distB="0" distL="114300" distR="114300" wp14:anchorId="38FBFBA9" wp14:editId="35F24E73">
            <wp:extent cx="5266690" cy="2501900"/>
            <wp:effectExtent l="0" t="0" r="6350" b="1270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9"/>
                    <a:stretch>
                      <a:fillRect/>
                    </a:stretch>
                  </pic:blipFill>
                  <pic:spPr>
                    <a:xfrm>
                      <a:off x="0" y="0"/>
                      <a:ext cx="5266690" cy="2501900"/>
                    </a:xfrm>
                    <a:prstGeom prst="rect">
                      <a:avLst/>
                    </a:prstGeom>
                    <a:noFill/>
                    <a:ln>
                      <a:noFill/>
                    </a:ln>
                  </pic:spPr>
                </pic:pic>
              </a:graphicData>
            </a:graphic>
          </wp:inline>
        </w:drawing>
      </w:r>
      <w:r>
        <w:rPr>
          <w:noProof/>
        </w:rPr>
        <w:drawing>
          <wp:inline distT="0" distB="0" distL="114300" distR="114300" wp14:anchorId="2BB85344" wp14:editId="595F281A">
            <wp:extent cx="5266690" cy="2501900"/>
            <wp:effectExtent l="0" t="0" r="6350" b="1270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0"/>
                    <a:stretch>
                      <a:fillRect/>
                    </a:stretch>
                  </pic:blipFill>
                  <pic:spPr>
                    <a:xfrm>
                      <a:off x="0" y="0"/>
                      <a:ext cx="5266690" cy="2501900"/>
                    </a:xfrm>
                    <a:prstGeom prst="rect">
                      <a:avLst/>
                    </a:prstGeom>
                    <a:noFill/>
                    <a:ln>
                      <a:noFill/>
                    </a:ln>
                  </pic:spPr>
                </pic:pic>
              </a:graphicData>
            </a:graphic>
          </wp:inline>
        </w:drawing>
      </w:r>
    </w:p>
    <w:p w14:paraId="64B0089C" w14:textId="77777777" w:rsidR="0031792B" w:rsidRDefault="00000000">
      <w:pPr>
        <w:pStyle w:val="2"/>
        <w:numPr>
          <w:ilvl w:val="2"/>
          <w:numId w:val="2"/>
        </w:numPr>
        <w:tabs>
          <w:tab w:val="clear" w:pos="432"/>
          <w:tab w:val="clear" w:pos="575"/>
        </w:tabs>
      </w:pPr>
      <w:bookmarkStart w:id="19" w:name="_Toc18493"/>
      <w:r>
        <w:rPr>
          <w:rFonts w:hint="eastAsia"/>
        </w:rPr>
        <w:t>登记自建网络（含移动互联网等网络）销售药品情况时，提示“仅有有效的互联网药品信息服务资格证书的企业进行上报”</w:t>
      </w:r>
      <w:bookmarkEnd w:id="19"/>
    </w:p>
    <w:p w14:paraId="5047292E" w14:textId="77777777" w:rsidR="0031792B" w:rsidRDefault="00000000">
      <w:pPr>
        <w:ind w:firstLine="420"/>
      </w:pPr>
      <w:r>
        <w:rPr>
          <w:rFonts w:ascii="宋体" w:eastAsia="宋体" w:hAnsi="宋体" w:hint="eastAsia"/>
          <w:sz w:val="24"/>
          <w:szCs w:val="28"/>
        </w:rPr>
        <w:t>自建网络（含移动互联网等网络）销售药品情况仅可由有效的互联网药品信息服务资格证书的企业进行上报，如无该证则无需上报；如有该证，可加入QQ咨询</w:t>
      </w:r>
      <w:proofErr w:type="gramStart"/>
      <w:r>
        <w:rPr>
          <w:rFonts w:ascii="宋体" w:eastAsia="宋体" w:hAnsi="宋体" w:hint="eastAsia"/>
          <w:sz w:val="24"/>
          <w:szCs w:val="28"/>
        </w:rPr>
        <w:t>群联系</w:t>
      </w:r>
      <w:proofErr w:type="gramEnd"/>
      <w:r>
        <w:rPr>
          <w:rFonts w:ascii="宋体" w:eastAsia="宋体" w:hAnsi="宋体" w:hint="eastAsia"/>
          <w:sz w:val="24"/>
          <w:szCs w:val="28"/>
        </w:rPr>
        <w:t>技术支持人员进行处理。QQ群：891795436。</w:t>
      </w:r>
    </w:p>
    <w:p w14:paraId="5503A1C0" w14:textId="77777777" w:rsidR="0031792B" w:rsidRDefault="00000000">
      <w:pPr>
        <w:pStyle w:val="af4"/>
        <w:ind w:firstLineChars="0" w:firstLine="0"/>
      </w:pPr>
      <w:r>
        <w:rPr>
          <w:noProof/>
        </w:rPr>
        <w:lastRenderedPageBreak/>
        <w:drawing>
          <wp:inline distT="0" distB="0" distL="114300" distR="114300" wp14:anchorId="32924377" wp14:editId="3032F3CA">
            <wp:extent cx="5269230" cy="2021205"/>
            <wp:effectExtent l="0" t="0" r="1270" b="1079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1"/>
                    <a:stretch>
                      <a:fillRect/>
                    </a:stretch>
                  </pic:blipFill>
                  <pic:spPr>
                    <a:xfrm>
                      <a:off x="0" y="0"/>
                      <a:ext cx="5269230" cy="2021205"/>
                    </a:xfrm>
                    <a:prstGeom prst="rect">
                      <a:avLst/>
                    </a:prstGeom>
                    <a:noFill/>
                    <a:ln>
                      <a:noFill/>
                    </a:ln>
                  </pic:spPr>
                </pic:pic>
              </a:graphicData>
            </a:graphic>
          </wp:inline>
        </w:drawing>
      </w:r>
    </w:p>
    <w:p w14:paraId="07612D01" w14:textId="77777777" w:rsidR="0031792B" w:rsidRDefault="00000000">
      <w:pPr>
        <w:pStyle w:val="2"/>
        <w:numPr>
          <w:ilvl w:val="2"/>
          <w:numId w:val="2"/>
        </w:numPr>
        <w:tabs>
          <w:tab w:val="clear" w:pos="432"/>
          <w:tab w:val="clear" w:pos="575"/>
        </w:tabs>
      </w:pPr>
      <w:bookmarkStart w:id="20" w:name="_Toc23760"/>
      <w:bookmarkStart w:id="21" w:name="_Toc30537"/>
      <w:r>
        <w:rPr>
          <w:rFonts w:hint="eastAsia"/>
        </w:rPr>
        <w:t>无账号处理办法</w:t>
      </w:r>
      <w:bookmarkEnd w:id="20"/>
      <w:bookmarkEnd w:id="21"/>
    </w:p>
    <w:p w14:paraId="36082235" w14:textId="77777777" w:rsidR="0031792B" w:rsidRDefault="00000000">
      <w:pPr>
        <w:pStyle w:val="3"/>
        <w:numPr>
          <w:ilvl w:val="3"/>
          <w:numId w:val="2"/>
        </w:numPr>
        <w:rPr>
          <w:rFonts w:ascii="宋体" w:hAnsi="宋体" w:cs="宋体"/>
        </w:rPr>
      </w:pPr>
      <w:bookmarkStart w:id="22" w:name="_Toc16781"/>
      <w:bookmarkStart w:id="23" w:name="_Toc3932"/>
      <w:r>
        <w:rPr>
          <w:rFonts w:ascii="宋体" w:hAnsi="宋体" w:cs="宋体" w:hint="eastAsia"/>
        </w:rPr>
        <w:t>账号注册（如在企业专属网页已有账号请忽略此章节）</w:t>
      </w:r>
      <w:bookmarkEnd w:id="22"/>
      <w:bookmarkEnd w:id="23"/>
    </w:p>
    <w:p w14:paraId="7115107C" w14:textId="77777777" w:rsidR="0031792B" w:rsidRDefault="00000000">
      <w:pPr>
        <w:pStyle w:val="af4"/>
        <w:rPr>
          <w:color w:val="FF0000"/>
        </w:rPr>
      </w:pPr>
      <w:r>
        <w:rPr>
          <w:rFonts w:hint="eastAsia"/>
          <w:color w:val="FF0000"/>
        </w:rPr>
        <w:t>【注意】未注册账号的用户才需要完成账号注册。</w:t>
      </w:r>
    </w:p>
    <w:p w14:paraId="50265EF4" w14:textId="77777777" w:rsidR="0031792B" w:rsidRDefault="00000000">
      <w:pPr>
        <w:pStyle w:val="af4"/>
        <w:rPr>
          <w:color w:val="FF0000"/>
        </w:rPr>
      </w:pPr>
      <w:r>
        <w:rPr>
          <w:rFonts w:hint="eastAsia"/>
        </w:rPr>
        <w:t>如果还没有注册广东省智慧食药</w:t>
      </w:r>
      <w:proofErr w:type="gramStart"/>
      <w:r>
        <w:rPr>
          <w:rFonts w:hint="eastAsia"/>
        </w:rPr>
        <w:t>监企业</w:t>
      </w:r>
      <w:proofErr w:type="gramEnd"/>
      <w:r>
        <w:rPr>
          <w:rFonts w:hint="eastAsia"/>
        </w:rPr>
        <w:t>专属网页账号的用户，需要先注册系统账号，才可进入系统。</w:t>
      </w:r>
    </w:p>
    <w:p w14:paraId="6B15A4DC" w14:textId="77777777" w:rsidR="0031792B" w:rsidRDefault="00000000">
      <w:pPr>
        <w:pStyle w:val="af4"/>
        <w:ind w:firstLineChars="0"/>
      </w:pPr>
      <w:r>
        <w:rPr>
          <w:rFonts w:hint="eastAsia"/>
        </w:rPr>
        <w:t>步骤1：访问网址</w:t>
      </w:r>
      <w:hyperlink r:id="rId32" w:history="1">
        <w:r>
          <w:rPr>
            <w:rStyle w:val="af0"/>
          </w:rPr>
          <w:t>https://qy.gdfda.gov.cn/</w:t>
        </w:r>
      </w:hyperlink>
    </w:p>
    <w:p w14:paraId="38626D2E" w14:textId="77777777" w:rsidR="0031792B" w:rsidRDefault="00000000">
      <w:pPr>
        <w:pStyle w:val="af4"/>
      </w:pPr>
      <w:r>
        <w:rPr>
          <w:rFonts w:hint="eastAsia"/>
        </w:rPr>
        <w:t>步骤</w:t>
      </w:r>
      <w:r>
        <w:t>2</w:t>
      </w:r>
      <w:r>
        <w:rPr>
          <w:rFonts w:hint="eastAsia"/>
        </w:rPr>
        <w:t>：点击【登录】（若有数字证书需先插入数字证书）</w:t>
      </w:r>
      <w:r>
        <w:t xml:space="preserve"> </w:t>
      </w:r>
      <w:r>
        <w:rPr>
          <w:rFonts w:hint="eastAsia"/>
        </w:rPr>
        <w:t>，弹出窗点击【确认】</w:t>
      </w:r>
    </w:p>
    <w:p w14:paraId="33034EDC" w14:textId="77777777" w:rsidR="0031792B" w:rsidRDefault="00000000">
      <w:pPr>
        <w:rPr>
          <w:rFonts w:ascii="宋体" w:hAnsi="宋体" w:cs="宋体"/>
        </w:rPr>
      </w:pPr>
      <w:r>
        <w:rPr>
          <w:rFonts w:ascii="宋体" w:hAnsi="宋体" w:cs="宋体"/>
          <w:noProof/>
        </w:rPr>
        <w:drawing>
          <wp:inline distT="0" distB="0" distL="0" distR="0" wp14:anchorId="2DBF51C5" wp14:editId="1FB0ADB0">
            <wp:extent cx="5274310" cy="2714625"/>
            <wp:effectExtent l="0" t="0" r="1397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5274310" cy="2714625"/>
                    </a:xfrm>
                    <a:prstGeom prst="rect">
                      <a:avLst/>
                    </a:prstGeom>
                  </pic:spPr>
                </pic:pic>
              </a:graphicData>
            </a:graphic>
          </wp:inline>
        </w:drawing>
      </w:r>
    </w:p>
    <w:p w14:paraId="20F51CE6" w14:textId="77777777" w:rsidR="0031792B" w:rsidRDefault="0031792B">
      <w:pPr>
        <w:rPr>
          <w:rFonts w:ascii="宋体" w:hAnsi="宋体" w:cs="宋体"/>
        </w:rPr>
      </w:pPr>
    </w:p>
    <w:p w14:paraId="76626843" w14:textId="77777777" w:rsidR="0031792B" w:rsidRDefault="00000000">
      <w:pPr>
        <w:rPr>
          <w:rFonts w:ascii="宋体" w:hAnsi="宋体" w:cs="宋体"/>
        </w:rPr>
      </w:pPr>
      <w:r>
        <w:rPr>
          <w:rFonts w:ascii="宋体" w:hAnsi="宋体" w:cs="宋体"/>
          <w:noProof/>
        </w:rPr>
        <w:lastRenderedPageBreak/>
        <w:drawing>
          <wp:inline distT="0" distB="0" distL="0" distR="0" wp14:anchorId="5803F87A" wp14:editId="2B603B5C">
            <wp:extent cx="5274310" cy="2712085"/>
            <wp:effectExtent l="0" t="0" r="139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74310" cy="2712085"/>
                    </a:xfrm>
                    <a:prstGeom prst="rect">
                      <a:avLst/>
                    </a:prstGeom>
                  </pic:spPr>
                </pic:pic>
              </a:graphicData>
            </a:graphic>
          </wp:inline>
        </w:drawing>
      </w:r>
    </w:p>
    <w:p w14:paraId="3846C1D5" w14:textId="77777777" w:rsidR="0031792B" w:rsidRDefault="00000000">
      <w:pPr>
        <w:pStyle w:val="af4"/>
      </w:pPr>
      <w:r>
        <w:rPr>
          <w:rFonts w:hint="eastAsia"/>
        </w:rPr>
        <w:t>步骤</w:t>
      </w:r>
      <w:r>
        <w:t>3</w:t>
      </w:r>
      <w:r>
        <w:rPr>
          <w:rFonts w:hint="eastAsia"/>
        </w:rPr>
        <w:t>：点击【法人登录】</w:t>
      </w:r>
      <w:r>
        <w:t xml:space="preserve"> </w:t>
      </w:r>
      <w:r>
        <w:rPr>
          <w:rFonts w:hint="eastAsia"/>
        </w:rPr>
        <w:t>，点击【立即注册】</w:t>
      </w:r>
    </w:p>
    <w:p w14:paraId="0D86ED03" w14:textId="77777777" w:rsidR="0031792B" w:rsidRDefault="00000000">
      <w:pPr>
        <w:pStyle w:val="af4"/>
        <w:ind w:firstLineChars="0" w:firstLine="0"/>
      </w:pPr>
      <w:r>
        <w:rPr>
          <w:noProof/>
        </w:rPr>
        <w:drawing>
          <wp:inline distT="0" distB="0" distL="0" distR="0" wp14:anchorId="25D20680" wp14:editId="05501A52">
            <wp:extent cx="5274310" cy="2572385"/>
            <wp:effectExtent l="0" t="0" r="1397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5274310" cy="2572385"/>
                    </a:xfrm>
                    <a:prstGeom prst="rect">
                      <a:avLst/>
                    </a:prstGeom>
                  </pic:spPr>
                </pic:pic>
              </a:graphicData>
            </a:graphic>
          </wp:inline>
        </w:drawing>
      </w:r>
    </w:p>
    <w:p w14:paraId="0C3F3D65" w14:textId="77777777" w:rsidR="0031792B" w:rsidRDefault="00000000">
      <w:pPr>
        <w:pStyle w:val="af4"/>
      </w:pPr>
      <w:r>
        <w:rPr>
          <w:rFonts w:hint="eastAsia"/>
        </w:rPr>
        <w:t>步骤</w:t>
      </w:r>
      <w:r>
        <w:t>4</w:t>
      </w:r>
      <w:r>
        <w:rPr>
          <w:rFonts w:hint="eastAsia"/>
        </w:rPr>
        <w:t>：弹出页面选择【法人注册】</w:t>
      </w:r>
    </w:p>
    <w:p w14:paraId="71231318" w14:textId="77777777" w:rsidR="0031792B" w:rsidRDefault="00000000">
      <w:pPr>
        <w:rPr>
          <w:rFonts w:ascii="宋体" w:hAnsi="宋体" w:cs="宋体"/>
        </w:rPr>
      </w:pPr>
      <w:r>
        <w:rPr>
          <w:noProof/>
        </w:rPr>
        <w:drawing>
          <wp:inline distT="0" distB="0" distL="114300" distR="114300" wp14:anchorId="6D0E69A5" wp14:editId="5CF7BF13">
            <wp:extent cx="5266690" cy="2501900"/>
            <wp:effectExtent l="0" t="0" r="6350" b="1270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6"/>
                    <a:stretch>
                      <a:fillRect/>
                    </a:stretch>
                  </pic:blipFill>
                  <pic:spPr>
                    <a:xfrm>
                      <a:off x="0" y="0"/>
                      <a:ext cx="5266690" cy="2501900"/>
                    </a:xfrm>
                    <a:prstGeom prst="rect">
                      <a:avLst/>
                    </a:prstGeom>
                    <a:noFill/>
                    <a:ln>
                      <a:noFill/>
                    </a:ln>
                  </pic:spPr>
                </pic:pic>
              </a:graphicData>
            </a:graphic>
          </wp:inline>
        </w:drawing>
      </w:r>
    </w:p>
    <w:p w14:paraId="69A083E4" w14:textId="77777777" w:rsidR="0031792B" w:rsidRDefault="00000000">
      <w:pPr>
        <w:pStyle w:val="af4"/>
      </w:pPr>
      <w:r>
        <w:rPr>
          <w:rFonts w:hint="eastAsia"/>
        </w:rPr>
        <w:lastRenderedPageBreak/>
        <w:t>步骤</w:t>
      </w:r>
      <w:r>
        <w:t>5</w:t>
      </w:r>
      <w:r>
        <w:rPr>
          <w:rFonts w:hint="eastAsia"/>
        </w:rPr>
        <w:t>：按页面要求内容进行填写注册，【单位名称】请一定注意填写，需与药品经营许可证或互联网信息服务资格证上的名称一致。</w:t>
      </w:r>
    </w:p>
    <w:p w14:paraId="4DF0AB8D" w14:textId="77777777" w:rsidR="0031792B" w:rsidRDefault="00000000">
      <w:pPr>
        <w:rPr>
          <w:rFonts w:ascii="宋体" w:hAnsi="宋体" w:cs="宋体"/>
        </w:rPr>
      </w:pPr>
      <w:r>
        <w:rPr>
          <w:noProof/>
        </w:rPr>
        <w:drawing>
          <wp:inline distT="0" distB="0" distL="0" distR="0" wp14:anchorId="276A178B" wp14:editId="2C15E898">
            <wp:extent cx="5274310" cy="2670175"/>
            <wp:effectExtent l="0" t="0" r="1397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stretch>
                      <a:fillRect/>
                    </a:stretch>
                  </pic:blipFill>
                  <pic:spPr>
                    <a:xfrm>
                      <a:off x="0" y="0"/>
                      <a:ext cx="5274310" cy="2670175"/>
                    </a:xfrm>
                    <a:prstGeom prst="rect">
                      <a:avLst/>
                    </a:prstGeom>
                  </pic:spPr>
                </pic:pic>
              </a:graphicData>
            </a:graphic>
          </wp:inline>
        </w:drawing>
      </w:r>
    </w:p>
    <w:p w14:paraId="24F22561" w14:textId="77777777" w:rsidR="0031792B" w:rsidRDefault="0031792B">
      <w:pPr>
        <w:rPr>
          <w:rFonts w:ascii="宋体" w:hAnsi="宋体" w:cs="宋体"/>
        </w:rPr>
      </w:pPr>
    </w:p>
    <w:p w14:paraId="7890B5F4" w14:textId="77777777" w:rsidR="0031792B" w:rsidRDefault="00000000">
      <w:pPr>
        <w:pStyle w:val="af4"/>
      </w:pPr>
      <w:r>
        <w:rPr>
          <w:rFonts w:hint="eastAsia"/>
        </w:rPr>
        <w:t>步骤</w:t>
      </w:r>
      <w:r>
        <w:t>6</w:t>
      </w:r>
      <w:r>
        <w:rPr>
          <w:rFonts w:hint="eastAsia"/>
        </w:rPr>
        <w:t>：点击下一步，进入【实名核验】，至少保证</w:t>
      </w:r>
      <w:r>
        <w:t>账户当前可信等级为：</w:t>
      </w:r>
      <w:r>
        <w:rPr>
          <w:rFonts w:hint="eastAsia"/>
        </w:rPr>
        <w:t>三级,如果有C</w:t>
      </w:r>
      <w:r>
        <w:t>A</w:t>
      </w:r>
      <w:r>
        <w:rPr>
          <w:rFonts w:hint="eastAsia"/>
        </w:rPr>
        <w:t>或电子证书等信息，可进行核验，提高账户等级。完成后点击【下一步】。</w:t>
      </w:r>
    </w:p>
    <w:p w14:paraId="62A148ED" w14:textId="77777777" w:rsidR="0031792B" w:rsidRDefault="00000000">
      <w:pPr>
        <w:pStyle w:val="af4"/>
        <w:ind w:firstLineChars="0" w:firstLine="0"/>
      </w:pPr>
      <w:r>
        <w:rPr>
          <w:noProof/>
        </w:rPr>
        <w:drawing>
          <wp:inline distT="0" distB="0" distL="0" distR="0" wp14:anchorId="5F88D26E" wp14:editId="1EFD9D2E">
            <wp:extent cx="5274310" cy="1870710"/>
            <wp:effectExtent l="0" t="0" r="1397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274310" cy="1870710"/>
                    </a:xfrm>
                    <a:prstGeom prst="rect">
                      <a:avLst/>
                    </a:prstGeom>
                  </pic:spPr>
                </pic:pic>
              </a:graphicData>
            </a:graphic>
          </wp:inline>
        </w:drawing>
      </w:r>
    </w:p>
    <w:p w14:paraId="60778C87" w14:textId="77777777" w:rsidR="0031792B" w:rsidRDefault="0031792B">
      <w:pPr>
        <w:pStyle w:val="af4"/>
        <w:ind w:firstLineChars="0" w:firstLine="0"/>
      </w:pPr>
    </w:p>
    <w:p w14:paraId="65570E7A" w14:textId="77777777" w:rsidR="0031792B" w:rsidRDefault="00000000">
      <w:pPr>
        <w:pStyle w:val="af4"/>
        <w:ind w:firstLineChars="0" w:firstLine="0"/>
      </w:pPr>
      <w:r>
        <w:rPr>
          <w:noProof/>
        </w:rPr>
        <w:lastRenderedPageBreak/>
        <w:drawing>
          <wp:inline distT="0" distB="0" distL="0" distR="0" wp14:anchorId="0283B1AD" wp14:editId="1143E3A9">
            <wp:extent cx="5274310" cy="2207260"/>
            <wp:effectExtent l="0" t="0" r="1397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rcRect t="13597"/>
                    <a:stretch>
                      <a:fillRect/>
                    </a:stretch>
                  </pic:blipFill>
                  <pic:spPr>
                    <a:xfrm>
                      <a:off x="0" y="0"/>
                      <a:ext cx="5274310" cy="2207260"/>
                    </a:xfrm>
                    <a:prstGeom prst="rect">
                      <a:avLst/>
                    </a:prstGeom>
                  </pic:spPr>
                </pic:pic>
              </a:graphicData>
            </a:graphic>
          </wp:inline>
        </w:drawing>
      </w:r>
    </w:p>
    <w:p w14:paraId="57D34CB0" w14:textId="77777777" w:rsidR="0031792B" w:rsidRDefault="00000000">
      <w:pPr>
        <w:pStyle w:val="af4"/>
      </w:pPr>
      <w:r>
        <w:rPr>
          <w:rFonts w:hint="eastAsia"/>
        </w:rPr>
        <w:t>步骤</w:t>
      </w:r>
      <w:r>
        <w:t>7</w:t>
      </w:r>
      <w:r>
        <w:rPr>
          <w:rFonts w:hint="eastAsia"/>
        </w:rPr>
        <w:t>：完成后跳转到第三步，【完成注册】，系统自动跳转至登录页面。</w:t>
      </w:r>
    </w:p>
    <w:p w14:paraId="6031EB21" w14:textId="77777777" w:rsidR="0031792B" w:rsidRDefault="00000000">
      <w:pPr>
        <w:pStyle w:val="af4"/>
        <w:ind w:firstLineChars="0" w:firstLine="0"/>
      </w:pPr>
      <w:r>
        <w:rPr>
          <w:noProof/>
        </w:rPr>
        <w:drawing>
          <wp:inline distT="0" distB="0" distL="0" distR="0" wp14:anchorId="74818B82" wp14:editId="28D1E527">
            <wp:extent cx="5274310" cy="3637915"/>
            <wp:effectExtent l="0" t="0" r="1397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274310" cy="3637915"/>
                    </a:xfrm>
                    <a:prstGeom prst="rect">
                      <a:avLst/>
                    </a:prstGeom>
                  </pic:spPr>
                </pic:pic>
              </a:graphicData>
            </a:graphic>
          </wp:inline>
        </w:drawing>
      </w:r>
    </w:p>
    <w:p w14:paraId="7616401B" w14:textId="77777777" w:rsidR="0031792B" w:rsidRDefault="00000000">
      <w:pPr>
        <w:pStyle w:val="af4"/>
      </w:pPr>
      <w:r>
        <w:rPr>
          <w:rFonts w:hint="eastAsia"/>
        </w:rPr>
        <w:t>步骤8：选择【法人登录】，输入账号，密码，验证码，点击【登录】按钮。</w:t>
      </w:r>
    </w:p>
    <w:p w14:paraId="4EA633F5" w14:textId="77777777" w:rsidR="0031792B" w:rsidRDefault="0031792B"/>
    <w:p w14:paraId="59242A6D" w14:textId="77777777" w:rsidR="0031792B" w:rsidRDefault="00000000">
      <w:r>
        <w:rPr>
          <w:noProof/>
        </w:rPr>
        <w:lastRenderedPageBreak/>
        <w:drawing>
          <wp:inline distT="0" distB="0" distL="0" distR="0" wp14:anchorId="1750C470" wp14:editId="108CCA2B">
            <wp:extent cx="5274310" cy="2915285"/>
            <wp:effectExtent l="0" t="0" r="1397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15285"/>
                    </a:xfrm>
                    <a:prstGeom prst="rect">
                      <a:avLst/>
                    </a:prstGeom>
                  </pic:spPr>
                </pic:pic>
              </a:graphicData>
            </a:graphic>
          </wp:inline>
        </w:drawing>
      </w:r>
    </w:p>
    <w:p w14:paraId="5B7C6B11" w14:textId="77777777" w:rsidR="0031792B" w:rsidRDefault="0031792B"/>
    <w:p w14:paraId="4F24525A" w14:textId="77777777" w:rsidR="0031792B" w:rsidRDefault="00000000">
      <w:pPr>
        <w:pStyle w:val="af4"/>
      </w:pPr>
      <w:r>
        <w:rPr>
          <w:rFonts w:hint="eastAsia"/>
        </w:rPr>
        <w:t>步骤9：成功进入系统主页，点击【数据报送】-【药品网络销售第三方平台信息登记】（隶属于药品网络销售信息登记大类）。</w:t>
      </w:r>
    </w:p>
    <w:p w14:paraId="3F78251B" w14:textId="77777777" w:rsidR="0031792B" w:rsidRDefault="00000000">
      <w:pPr>
        <w:pStyle w:val="af4"/>
        <w:ind w:firstLineChars="0" w:firstLine="0"/>
      </w:pPr>
      <w:r>
        <w:rPr>
          <w:noProof/>
        </w:rPr>
        <w:drawing>
          <wp:inline distT="0" distB="0" distL="114300" distR="114300" wp14:anchorId="0434800F" wp14:editId="6D2167E8">
            <wp:extent cx="5266690" cy="2501900"/>
            <wp:effectExtent l="0" t="0" r="635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266690" cy="2501900"/>
                    </a:xfrm>
                    <a:prstGeom prst="rect">
                      <a:avLst/>
                    </a:prstGeom>
                    <a:noFill/>
                    <a:ln>
                      <a:noFill/>
                    </a:ln>
                  </pic:spPr>
                </pic:pic>
              </a:graphicData>
            </a:graphic>
          </wp:inline>
        </w:drawing>
      </w:r>
    </w:p>
    <w:p w14:paraId="7F34518D" w14:textId="77777777" w:rsidR="0031792B" w:rsidRDefault="0031792B"/>
    <w:sectPr w:rsidR="0031792B">
      <w:footerReference w:type="default" r:id="rId4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A8B07" w14:textId="77777777" w:rsidR="0013381B" w:rsidRDefault="0013381B">
      <w:r>
        <w:separator/>
      </w:r>
    </w:p>
  </w:endnote>
  <w:endnote w:type="continuationSeparator" w:id="0">
    <w:p w14:paraId="144D3FC8" w14:textId="77777777" w:rsidR="0013381B" w:rsidRDefault="0013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601410"/>
    </w:sdtPr>
    <w:sdtContent>
      <w:p w14:paraId="57B2F1AA" w14:textId="77777777" w:rsidR="0031792B" w:rsidRDefault="00000000">
        <w:pPr>
          <w:pStyle w:val="a8"/>
          <w:jc w:val="center"/>
        </w:pPr>
        <w:r>
          <w:fldChar w:fldCharType="begin"/>
        </w:r>
        <w:r>
          <w:instrText>PAGE   \* MERGEFORMAT</w:instrText>
        </w:r>
        <w:r>
          <w:fldChar w:fldCharType="separate"/>
        </w:r>
        <w:r>
          <w:rPr>
            <w:lang w:val="zh-CN"/>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854356"/>
    </w:sdtPr>
    <w:sdtContent>
      <w:p w14:paraId="6DC5AB26" w14:textId="77777777" w:rsidR="0031792B" w:rsidRDefault="00000000">
        <w:pPr>
          <w:pStyle w:val="a8"/>
          <w:jc w:val="center"/>
        </w:pPr>
        <w:r>
          <w:fldChar w:fldCharType="begin"/>
        </w:r>
        <w:r>
          <w:instrText>PAGE   \* MERGEFORMAT</w:instrText>
        </w:r>
        <w:r>
          <w:fldChar w:fldCharType="separate"/>
        </w:r>
        <w:r>
          <w:rPr>
            <w:lang w:val="zh-CN"/>
          </w:rPr>
          <w:t>1</w:t>
        </w:r>
        <w:r>
          <w:rPr>
            <w:lang w:val="zh-CN"/>
          </w:rPr>
          <w:t>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A4017" w14:textId="77777777" w:rsidR="0013381B" w:rsidRDefault="0013381B">
      <w:r>
        <w:separator/>
      </w:r>
    </w:p>
  </w:footnote>
  <w:footnote w:type="continuationSeparator" w:id="0">
    <w:p w14:paraId="5429C011" w14:textId="77777777" w:rsidR="0013381B" w:rsidRDefault="0013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2D2D" w14:textId="77777777" w:rsidR="0031792B" w:rsidRDefault="00000000">
    <w:pPr>
      <w:pStyle w:val="aa"/>
      <w:jc w:val="right"/>
    </w:pPr>
    <w:r>
      <w:rPr>
        <w:rFonts w:hint="eastAsia"/>
      </w:rPr>
      <w:t>药品网络销售企业信息登记操作指引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multilevel"/>
    <w:tmpl w:val="00000025"/>
    <w:lvl w:ilvl="0">
      <w:start w:val="1"/>
      <w:numFmt w:val="decimal"/>
      <w:pStyle w:val="1"/>
      <w:lvlText w:val="%1."/>
      <w:lvlJc w:val="left"/>
      <w:pPr>
        <w:tabs>
          <w:tab w:val="left" w:pos="432"/>
        </w:tabs>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
      <w:lvlText w:val="%1.%2."/>
      <w:lvlJc w:val="left"/>
      <w:pPr>
        <w:tabs>
          <w:tab w:val="left" w:pos="575"/>
        </w:tabs>
        <w:ind w:left="575" w:hanging="575"/>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1"/>
        </w:tabs>
        <w:ind w:left="1151" w:hanging="1151"/>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3"/>
        </w:tabs>
        <w:ind w:left="1583" w:hanging="1583"/>
      </w:pPr>
      <w:rPr>
        <w:rFonts w:hint="default"/>
      </w:rPr>
    </w:lvl>
  </w:abstractNum>
  <w:abstractNum w:abstractNumId="1" w15:restartNumberingAfterBreak="0">
    <w:nsid w:val="2A41FB90"/>
    <w:multiLevelType w:val="singleLevel"/>
    <w:tmpl w:val="2A41FB90"/>
    <w:lvl w:ilvl="0">
      <w:start w:val="1"/>
      <w:numFmt w:val="decimal"/>
      <w:lvlText w:val="%1."/>
      <w:lvlJc w:val="left"/>
      <w:pPr>
        <w:tabs>
          <w:tab w:val="left" w:pos="312"/>
        </w:tabs>
      </w:pPr>
    </w:lvl>
  </w:abstractNum>
  <w:abstractNum w:abstractNumId="2" w15:restartNumberingAfterBreak="0">
    <w:nsid w:val="5376F15E"/>
    <w:multiLevelType w:val="multilevel"/>
    <w:tmpl w:val="5376F15E"/>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16cid:durableId="299769273">
    <w:abstractNumId w:val="0"/>
  </w:num>
  <w:num w:numId="2" w16cid:durableId="1704935566">
    <w:abstractNumId w:val="2"/>
  </w:num>
  <w:num w:numId="3" w16cid:durableId="604773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k0NTRlZWEyZTFmYWE4ZjU4ODc4YWU4NTk0YzU3YmMifQ=="/>
  </w:docVars>
  <w:rsids>
    <w:rsidRoot w:val="00F12867"/>
    <w:rsid w:val="00002665"/>
    <w:rsid w:val="000116F6"/>
    <w:rsid w:val="000177FD"/>
    <w:rsid w:val="00020FAD"/>
    <w:rsid w:val="000323AC"/>
    <w:rsid w:val="0003454F"/>
    <w:rsid w:val="00036E7D"/>
    <w:rsid w:val="00037015"/>
    <w:rsid w:val="00042832"/>
    <w:rsid w:val="000514B6"/>
    <w:rsid w:val="00051AB5"/>
    <w:rsid w:val="00053BBA"/>
    <w:rsid w:val="00061FA5"/>
    <w:rsid w:val="000623C5"/>
    <w:rsid w:val="000629BE"/>
    <w:rsid w:val="0006411E"/>
    <w:rsid w:val="00067D43"/>
    <w:rsid w:val="00074C88"/>
    <w:rsid w:val="00075FF5"/>
    <w:rsid w:val="00076E1E"/>
    <w:rsid w:val="00080B0B"/>
    <w:rsid w:val="00081092"/>
    <w:rsid w:val="000813AA"/>
    <w:rsid w:val="000902F4"/>
    <w:rsid w:val="00090F13"/>
    <w:rsid w:val="00092E79"/>
    <w:rsid w:val="000A08F9"/>
    <w:rsid w:val="000A0E6D"/>
    <w:rsid w:val="000A2463"/>
    <w:rsid w:val="000A3716"/>
    <w:rsid w:val="000A753B"/>
    <w:rsid w:val="000A7983"/>
    <w:rsid w:val="000B02DF"/>
    <w:rsid w:val="000B129E"/>
    <w:rsid w:val="000B2B13"/>
    <w:rsid w:val="000B5544"/>
    <w:rsid w:val="000B6D77"/>
    <w:rsid w:val="000C0DD8"/>
    <w:rsid w:val="000C1412"/>
    <w:rsid w:val="000C174C"/>
    <w:rsid w:val="000C3A91"/>
    <w:rsid w:val="000C549F"/>
    <w:rsid w:val="000C6D50"/>
    <w:rsid w:val="000C723E"/>
    <w:rsid w:val="000D10D2"/>
    <w:rsid w:val="000D11B8"/>
    <w:rsid w:val="000D405A"/>
    <w:rsid w:val="000E1E17"/>
    <w:rsid w:val="000E20C3"/>
    <w:rsid w:val="000E6296"/>
    <w:rsid w:val="000F21A4"/>
    <w:rsid w:val="000F4B18"/>
    <w:rsid w:val="000F6480"/>
    <w:rsid w:val="00102233"/>
    <w:rsid w:val="00104BF4"/>
    <w:rsid w:val="00105154"/>
    <w:rsid w:val="00105541"/>
    <w:rsid w:val="00105CD4"/>
    <w:rsid w:val="00106D18"/>
    <w:rsid w:val="0011106C"/>
    <w:rsid w:val="001114C3"/>
    <w:rsid w:val="0011270B"/>
    <w:rsid w:val="00113FF1"/>
    <w:rsid w:val="001141AA"/>
    <w:rsid w:val="001172D5"/>
    <w:rsid w:val="0011735F"/>
    <w:rsid w:val="00125BDE"/>
    <w:rsid w:val="00127241"/>
    <w:rsid w:val="0013105C"/>
    <w:rsid w:val="00132EF4"/>
    <w:rsid w:val="0013381B"/>
    <w:rsid w:val="00134D9E"/>
    <w:rsid w:val="00135FFA"/>
    <w:rsid w:val="0013630C"/>
    <w:rsid w:val="00137625"/>
    <w:rsid w:val="00141703"/>
    <w:rsid w:val="001427CF"/>
    <w:rsid w:val="00144B7A"/>
    <w:rsid w:val="00145028"/>
    <w:rsid w:val="0014609A"/>
    <w:rsid w:val="00152400"/>
    <w:rsid w:val="001539EC"/>
    <w:rsid w:val="00163809"/>
    <w:rsid w:val="00170B6C"/>
    <w:rsid w:val="00171B9A"/>
    <w:rsid w:val="00173324"/>
    <w:rsid w:val="0017527A"/>
    <w:rsid w:val="00183494"/>
    <w:rsid w:val="0018352E"/>
    <w:rsid w:val="00185126"/>
    <w:rsid w:val="0018697C"/>
    <w:rsid w:val="00187DD2"/>
    <w:rsid w:val="0019477B"/>
    <w:rsid w:val="001A4842"/>
    <w:rsid w:val="001B06C0"/>
    <w:rsid w:val="001B0716"/>
    <w:rsid w:val="001B1466"/>
    <w:rsid w:val="001B17CF"/>
    <w:rsid w:val="001B451B"/>
    <w:rsid w:val="001B4945"/>
    <w:rsid w:val="001B7CF3"/>
    <w:rsid w:val="001C127F"/>
    <w:rsid w:val="001D01D8"/>
    <w:rsid w:val="001D2CDF"/>
    <w:rsid w:val="001D4281"/>
    <w:rsid w:val="001E0CD0"/>
    <w:rsid w:val="001E1136"/>
    <w:rsid w:val="001E4890"/>
    <w:rsid w:val="001E62A9"/>
    <w:rsid w:val="001E7F76"/>
    <w:rsid w:val="001F10D2"/>
    <w:rsid w:val="001F1F97"/>
    <w:rsid w:val="001F2E49"/>
    <w:rsid w:val="001F574F"/>
    <w:rsid w:val="001F63D3"/>
    <w:rsid w:val="001F69DE"/>
    <w:rsid w:val="001F7BF0"/>
    <w:rsid w:val="00202294"/>
    <w:rsid w:val="002045D8"/>
    <w:rsid w:val="00212B5E"/>
    <w:rsid w:val="002140EE"/>
    <w:rsid w:val="00220BC7"/>
    <w:rsid w:val="002245FC"/>
    <w:rsid w:val="0022495E"/>
    <w:rsid w:val="00224EB9"/>
    <w:rsid w:val="00227818"/>
    <w:rsid w:val="00231E33"/>
    <w:rsid w:val="0023651F"/>
    <w:rsid w:val="00237B2A"/>
    <w:rsid w:val="0024240B"/>
    <w:rsid w:val="00247633"/>
    <w:rsid w:val="002535D2"/>
    <w:rsid w:val="00254C0A"/>
    <w:rsid w:val="0026067E"/>
    <w:rsid w:val="00261971"/>
    <w:rsid w:val="002625DF"/>
    <w:rsid w:val="002643AC"/>
    <w:rsid w:val="00272523"/>
    <w:rsid w:val="002729B9"/>
    <w:rsid w:val="00274F88"/>
    <w:rsid w:val="00275128"/>
    <w:rsid w:val="00276D6B"/>
    <w:rsid w:val="00277A36"/>
    <w:rsid w:val="00282DDD"/>
    <w:rsid w:val="00286AAF"/>
    <w:rsid w:val="002870D4"/>
    <w:rsid w:val="00293910"/>
    <w:rsid w:val="002A181A"/>
    <w:rsid w:val="002A1DE0"/>
    <w:rsid w:val="002A3EB3"/>
    <w:rsid w:val="002A5C9E"/>
    <w:rsid w:val="002B3456"/>
    <w:rsid w:val="002C1746"/>
    <w:rsid w:val="002C3B01"/>
    <w:rsid w:val="002C664A"/>
    <w:rsid w:val="002C7D4F"/>
    <w:rsid w:val="002D0606"/>
    <w:rsid w:val="002D0811"/>
    <w:rsid w:val="002D58EF"/>
    <w:rsid w:val="002E18E5"/>
    <w:rsid w:val="002E19E8"/>
    <w:rsid w:val="002E7D63"/>
    <w:rsid w:val="002F0199"/>
    <w:rsid w:val="002F0FE5"/>
    <w:rsid w:val="002F12E4"/>
    <w:rsid w:val="002F39BF"/>
    <w:rsid w:val="00302419"/>
    <w:rsid w:val="00306915"/>
    <w:rsid w:val="00314F82"/>
    <w:rsid w:val="0031792B"/>
    <w:rsid w:val="00321B4A"/>
    <w:rsid w:val="003234E0"/>
    <w:rsid w:val="00323726"/>
    <w:rsid w:val="0032578F"/>
    <w:rsid w:val="00326506"/>
    <w:rsid w:val="00330287"/>
    <w:rsid w:val="003306C9"/>
    <w:rsid w:val="003352F4"/>
    <w:rsid w:val="00337ED0"/>
    <w:rsid w:val="00344511"/>
    <w:rsid w:val="00344E6A"/>
    <w:rsid w:val="00350979"/>
    <w:rsid w:val="00364EBC"/>
    <w:rsid w:val="0036561B"/>
    <w:rsid w:val="00371748"/>
    <w:rsid w:val="00372186"/>
    <w:rsid w:val="00377526"/>
    <w:rsid w:val="00386B23"/>
    <w:rsid w:val="003875CC"/>
    <w:rsid w:val="00387EF7"/>
    <w:rsid w:val="00391760"/>
    <w:rsid w:val="00392160"/>
    <w:rsid w:val="00392574"/>
    <w:rsid w:val="003927BD"/>
    <w:rsid w:val="00392E7D"/>
    <w:rsid w:val="00393C19"/>
    <w:rsid w:val="00397EEC"/>
    <w:rsid w:val="003A3756"/>
    <w:rsid w:val="003A3BA5"/>
    <w:rsid w:val="003A6C00"/>
    <w:rsid w:val="003A78A9"/>
    <w:rsid w:val="003B4E8D"/>
    <w:rsid w:val="003C0789"/>
    <w:rsid w:val="003C45D1"/>
    <w:rsid w:val="003C494F"/>
    <w:rsid w:val="003C4B32"/>
    <w:rsid w:val="003C6D95"/>
    <w:rsid w:val="003D40C9"/>
    <w:rsid w:val="003D4404"/>
    <w:rsid w:val="003D44B3"/>
    <w:rsid w:val="003D7917"/>
    <w:rsid w:val="003E2E07"/>
    <w:rsid w:val="003E518B"/>
    <w:rsid w:val="003F0B53"/>
    <w:rsid w:val="003F1FF8"/>
    <w:rsid w:val="003F514C"/>
    <w:rsid w:val="0040436F"/>
    <w:rsid w:val="00404530"/>
    <w:rsid w:val="00406E04"/>
    <w:rsid w:val="004072A5"/>
    <w:rsid w:val="00410C9E"/>
    <w:rsid w:val="0041164F"/>
    <w:rsid w:val="00411F42"/>
    <w:rsid w:val="004140BE"/>
    <w:rsid w:val="00414433"/>
    <w:rsid w:val="00414B84"/>
    <w:rsid w:val="00415366"/>
    <w:rsid w:val="00415B6D"/>
    <w:rsid w:val="004222A4"/>
    <w:rsid w:val="0042328F"/>
    <w:rsid w:val="0042777F"/>
    <w:rsid w:val="00427799"/>
    <w:rsid w:val="004326FF"/>
    <w:rsid w:val="00432C66"/>
    <w:rsid w:val="004332C3"/>
    <w:rsid w:val="004336FF"/>
    <w:rsid w:val="0043421E"/>
    <w:rsid w:val="00437EA0"/>
    <w:rsid w:val="00441812"/>
    <w:rsid w:val="00443C39"/>
    <w:rsid w:val="00444F68"/>
    <w:rsid w:val="004470B6"/>
    <w:rsid w:val="0045058E"/>
    <w:rsid w:val="00451353"/>
    <w:rsid w:val="004543A7"/>
    <w:rsid w:val="00455459"/>
    <w:rsid w:val="00460823"/>
    <w:rsid w:val="00460979"/>
    <w:rsid w:val="00460E5C"/>
    <w:rsid w:val="00462C05"/>
    <w:rsid w:val="00463A7E"/>
    <w:rsid w:val="00470CE6"/>
    <w:rsid w:val="004726E5"/>
    <w:rsid w:val="004732A8"/>
    <w:rsid w:val="00475449"/>
    <w:rsid w:val="0048053C"/>
    <w:rsid w:val="00482E1C"/>
    <w:rsid w:val="00487152"/>
    <w:rsid w:val="00490EDA"/>
    <w:rsid w:val="00493079"/>
    <w:rsid w:val="00494BFA"/>
    <w:rsid w:val="00495E97"/>
    <w:rsid w:val="0049746C"/>
    <w:rsid w:val="004A4A20"/>
    <w:rsid w:val="004B383B"/>
    <w:rsid w:val="004B5309"/>
    <w:rsid w:val="004B6B48"/>
    <w:rsid w:val="004B6BB5"/>
    <w:rsid w:val="004B6FED"/>
    <w:rsid w:val="004B7243"/>
    <w:rsid w:val="004C5E92"/>
    <w:rsid w:val="004C661C"/>
    <w:rsid w:val="004D1FDA"/>
    <w:rsid w:val="004D34B8"/>
    <w:rsid w:val="004D561E"/>
    <w:rsid w:val="004D647C"/>
    <w:rsid w:val="004E17F3"/>
    <w:rsid w:val="004E5C7D"/>
    <w:rsid w:val="004E6BBD"/>
    <w:rsid w:val="004F1B5D"/>
    <w:rsid w:val="004F2EC0"/>
    <w:rsid w:val="004F61BB"/>
    <w:rsid w:val="004F63EA"/>
    <w:rsid w:val="00503C7E"/>
    <w:rsid w:val="00505264"/>
    <w:rsid w:val="00505EE7"/>
    <w:rsid w:val="0050625A"/>
    <w:rsid w:val="00510036"/>
    <w:rsid w:val="0051574E"/>
    <w:rsid w:val="005200F6"/>
    <w:rsid w:val="005204CB"/>
    <w:rsid w:val="005204CD"/>
    <w:rsid w:val="00520AEA"/>
    <w:rsid w:val="00520CE8"/>
    <w:rsid w:val="0052412A"/>
    <w:rsid w:val="00525239"/>
    <w:rsid w:val="00531745"/>
    <w:rsid w:val="0053279E"/>
    <w:rsid w:val="00536493"/>
    <w:rsid w:val="00540E8C"/>
    <w:rsid w:val="00552199"/>
    <w:rsid w:val="00562795"/>
    <w:rsid w:val="005640E0"/>
    <w:rsid w:val="005646C1"/>
    <w:rsid w:val="0056521F"/>
    <w:rsid w:val="005669D9"/>
    <w:rsid w:val="00570E92"/>
    <w:rsid w:val="00574F9D"/>
    <w:rsid w:val="00575073"/>
    <w:rsid w:val="0057662E"/>
    <w:rsid w:val="00577B57"/>
    <w:rsid w:val="005823D9"/>
    <w:rsid w:val="00583581"/>
    <w:rsid w:val="00585F3E"/>
    <w:rsid w:val="00586206"/>
    <w:rsid w:val="005876FE"/>
    <w:rsid w:val="005920EA"/>
    <w:rsid w:val="005A2AC9"/>
    <w:rsid w:val="005A4C89"/>
    <w:rsid w:val="005A4E23"/>
    <w:rsid w:val="005A573A"/>
    <w:rsid w:val="005A6941"/>
    <w:rsid w:val="005B1F5C"/>
    <w:rsid w:val="005B4D26"/>
    <w:rsid w:val="005B5157"/>
    <w:rsid w:val="005C4126"/>
    <w:rsid w:val="005C4F55"/>
    <w:rsid w:val="005D555E"/>
    <w:rsid w:val="005D5BBC"/>
    <w:rsid w:val="005E16BC"/>
    <w:rsid w:val="005E2988"/>
    <w:rsid w:val="005E5A07"/>
    <w:rsid w:val="005E5A50"/>
    <w:rsid w:val="005E74C0"/>
    <w:rsid w:val="005E790B"/>
    <w:rsid w:val="005F40C6"/>
    <w:rsid w:val="0060116E"/>
    <w:rsid w:val="006017D3"/>
    <w:rsid w:val="00601C96"/>
    <w:rsid w:val="00604CFE"/>
    <w:rsid w:val="0060599C"/>
    <w:rsid w:val="00606212"/>
    <w:rsid w:val="00610D2B"/>
    <w:rsid w:val="0061112C"/>
    <w:rsid w:val="00611678"/>
    <w:rsid w:val="006136D4"/>
    <w:rsid w:val="0061380F"/>
    <w:rsid w:val="0062217D"/>
    <w:rsid w:val="006260F8"/>
    <w:rsid w:val="00626AE7"/>
    <w:rsid w:val="00630FB8"/>
    <w:rsid w:val="00631AC8"/>
    <w:rsid w:val="006342EB"/>
    <w:rsid w:val="00635CFE"/>
    <w:rsid w:val="00640F16"/>
    <w:rsid w:val="0064198D"/>
    <w:rsid w:val="00642B7A"/>
    <w:rsid w:val="00645E07"/>
    <w:rsid w:val="006460F4"/>
    <w:rsid w:val="00646261"/>
    <w:rsid w:val="006468A0"/>
    <w:rsid w:val="00650A95"/>
    <w:rsid w:val="00652431"/>
    <w:rsid w:val="006532DD"/>
    <w:rsid w:val="0065516E"/>
    <w:rsid w:val="006555E1"/>
    <w:rsid w:val="00660419"/>
    <w:rsid w:val="00660D17"/>
    <w:rsid w:val="0066587F"/>
    <w:rsid w:val="00665F02"/>
    <w:rsid w:val="00670F7A"/>
    <w:rsid w:val="00672320"/>
    <w:rsid w:val="006724A3"/>
    <w:rsid w:val="006753B5"/>
    <w:rsid w:val="00675AD9"/>
    <w:rsid w:val="00687270"/>
    <w:rsid w:val="00692CD4"/>
    <w:rsid w:val="00692EC9"/>
    <w:rsid w:val="00693730"/>
    <w:rsid w:val="006941C5"/>
    <w:rsid w:val="006A4F2D"/>
    <w:rsid w:val="006A52BD"/>
    <w:rsid w:val="006B3FC2"/>
    <w:rsid w:val="006C35A1"/>
    <w:rsid w:val="006D25F6"/>
    <w:rsid w:val="006D57F6"/>
    <w:rsid w:val="006E2037"/>
    <w:rsid w:val="006E43C1"/>
    <w:rsid w:val="006E5750"/>
    <w:rsid w:val="006F0FC7"/>
    <w:rsid w:val="006F3A2A"/>
    <w:rsid w:val="006F66F1"/>
    <w:rsid w:val="00705604"/>
    <w:rsid w:val="00705D50"/>
    <w:rsid w:val="00707E09"/>
    <w:rsid w:val="00710A17"/>
    <w:rsid w:val="00714E22"/>
    <w:rsid w:val="00717C39"/>
    <w:rsid w:val="007203C7"/>
    <w:rsid w:val="00720812"/>
    <w:rsid w:val="00722043"/>
    <w:rsid w:val="00722125"/>
    <w:rsid w:val="0072433E"/>
    <w:rsid w:val="00724933"/>
    <w:rsid w:val="00726D26"/>
    <w:rsid w:val="00731985"/>
    <w:rsid w:val="007362C4"/>
    <w:rsid w:val="00740173"/>
    <w:rsid w:val="00740BB1"/>
    <w:rsid w:val="00741D37"/>
    <w:rsid w:val="00755B01"/>
    <w:rsid w:val="00757681"/>
    <w:rsid w:val="007607DD"/>
    <w:rsid w:val="00760F17"/>
    <w:rsid w:val="00761CB6"/>
    <w:rsid w:val="007670A5"/>
    <w:rsid w:val="0077255B"/>
    <w:rsid w:val="007767D8"/>
    <w:rsid w:val="007809B3"/>
    <w:rsid w:val="00780BEE"/>
    <w:rsid w:val="00781817"/>
    <w:rsid w:val="00783F3F"/>
    <w:rsid w:val="0078722C"/>
    <w:rsid w:val="0079167E"/>
    <w:rsid w:val="00792A97"/>
    <w:rsid w:val="00792F5F"/>
    <w:rsid w:val="007975C8"/>
    <w:rsid w:val="007A3D0E"/>
    <w:rsid w:val="007A402B"/>
    <w:rsid w:val="007A6CF6"/>
    <w:rsid w:val="007B2655"/>
    <w:rsid w:val="007B2885"/>
    <w:rsid w:val="007B30D5"/>
    <w:rsid w:val="007B3941"/>
    <w:rsid w:val="007B6770"/>
    <w:rsid w:val="007B6C40"/>
    <w:rsid w:val="007B705C"/>
    <w:rsid w:val="007B7730"/>
    <w:rsid w:val="007C37C4"/>
    <w:rsid w:val="007C5CEF"/>
    <w:rsid w:val="007C6A01"/>
    <w:rsid w:val="007D22BD"/>
    <w:rsid w:val="007D6E6F"/>
    <w:rsid w:val="007F1C79"/>
    <w:rsid w:val="007F5760"/>
    <w:rsid w:val="008009A0"/>
    <w:rsid w:val="00800F1B"/>
    <w:rsid w:val="008017F0"/>
    <w:rsid w:val="00802329"/>
    <w:rsid w:val="008074F1"/>
    <w:rsid w:val="00817D9E"/>
    <w:rsid w:val="00823080"/>
    <w:rsid w:val="008237F5"/>
    <w:rsid w:val="00823C74"/>
    <w:rsid w:val="0082464A"/>
    <w:rsid w:val="00825312"/>
    <w:rsid w:val="00832D9A"/>
    <w:rsid w:val="00834160"/>
    <w:rsid w:val="008341AA"/>
    <w:rsid w:val="00834B45"/>
    <w:rsid w:val="00845AD9"/>
    <w:rsid w:val="00846A6B"/>
    <w:rsid w:val="00853E8B"/>
    <w:rsid w:val="0086127B"/>
    <w:rsid w:val="0086249F"/>
    <w:rsid w:val="00865A3A"/>
    <w:rsid w:val="00871039"/>
    <w:rsid w:val="008734DA"/>
    <w:rsid w:val="00876C67"/>
    <w:rsid w:val="008777C2"/>
    <w:rsid w:val="00877822"/>
    <w:rsid w:val="00880CA8"/>
    <w:rsid w:val="00881497"/>
    <w:rsid w:val="0088181E"/>
    <w:rsid w:val="00881874"/>
    <w:rsid w:val="00881A33"/>
    <w:rsid w:val="00882CEB"/>
    <w:rsid w:val="00885516"/>
    <w:rsid w:val="00886EDD"/>
    <w:rsid w:val="008876D5"/>
    <w:rsid w:val="00890B34"/>
    <w:rsid w:val="00894145"/>
    <w:rsid w:val="00895880"/>
    <w:rsid w:val="00897E3A"/>
    <w:rsid w:val="008A07DE"/>
    <w:rsid w:val="008A1B2C"/>
    <w:rsid w:val="008A602E"/>
    <w:rsid w:val="008B22C7"/>
    <w:rsid w:val="008B65DB"/>
    <w:rsid w:val="008B7AA3"/>
    <w:rsid w:val="008C27DA"/>
    <w:rsid w:val="008C4E1E"/>
    <w:rsid w:val="008D0BE6"/>
    <w:rsid w:val="008D3B80"/>
    <w:rsid w:val="008E0C16"/>
    <w:rsid w:val="008E70AD"/>
    <w:rsid w:val="008F340E"/>
    <w:rsid w:val="0090429E"/>
    <w:rsid w:val="009053C7"/>
    <w:rsid w:val="00905968"/>
    <w:rsid w:val="00905F82"/>
    <w:rsid w:val="00911C96"/>
    <w:rsid w:val="00912242"/>
    <w:rsid w:val="00913285"/>
    <w:rsid w:val="009135FD"/>
    <w:rsid w:val="00913E02"/>
    <w:rsid w:val="00915C91"/>
    <w:rsid w:val="00917904"/>
    <w:rsid w:val="00920CB9"/>
    <w:rsid w:val="00921842"/>
    <w:rsid w:val="0092771E"/>
    <w:rsid w:val="009310D6"/>
    <w:rsid w:val="00931446"/>
    <w:rsid w:val="009342F8"/>
    <w:rsid w:val="009347AA"/>
    <w:rsid w:val="0094483A"/>
    <w:rsid w:val="00944CBD"/>
    <w:rsid w:val="00947341"/>
    <w:rsid w:val="00951B40"/>
    <w:rsid w:val="00952E8F"/>
    <w:rsid w:val="00952F9F"/>
    <w:rsid w:val="0095445E"/>
    <w:rsid w:val="0095498C"/>
    <w:rsid w:val="00964B07"/>
    <w:rsid w:val="0096553E"/>
    <w:rsid w:val="009662B3"/>
    <w:rsid w:val="009709A1"/>
    <w:rsid w:val="009727BA"/>
    <w:rsid w:val="00972D4D"/>
    <w:rsid w:val="0097500D"/>
    <w:rsid w:val="0097746A"/>
    <w:rsid w:val="00981878"/>
    <w:rsid w:val="00982E5C"/>
    <w:rsid w:val="009840F8"/>
    <w:rsid w:val="00984E29"/>
    <w:rsid w:val="00985595"/>
    <w:rsid w:val="00985B2D"/>
    <w:rsid w:val="00985BD1"/>
    <w:rsid w:val="0099456F"/>
    <w:rsid w:val="009A2739"/>
    <w:rsid w:val="009A2C72"/>
    <w:rsid w:val="009B0B47"/>
    <w:rsid w:val="009B1363"/>
    <w:rsid w:val="009B2A19"/>
    <w:rsid w:val="009C244E"/>
    <w:rsid w:val="009C2D08"/>
    <w:rsid w:val="009C6EAD"/>
    <w:rsid w:val="009D088B"/>
    <w:rsid w:val="009D5AC7"/>
    <w:rsid w:val="009D7568"/>
    <w:rsid w:val="009E012E"/>
    <w:rsid w:val="009E0133"/>
    <w:rsid w:val="009E035C"/>
    <w:rsid w:val="009E3B99"/>
    <w:rsid w:val="009E3C49"/>
    <w:rsid w:val="009E654E"/>
    <w:rsid w:val="009F3786"/>
    <w:rsid w:val="009F7029"/>
    <w:rsid w:val="00A0030C"/>
    <w:rsid w:val="00A00BF1"/>
    <w:rsid w:val="00A04DB1"/>
    <w:rsid w:val="00A10BB4"/>
    <w:rsid w:val="00A1111C"/>
    <w:rsid w:val="00A151F1"/>
    <w:rsid w:val="00A15872"/>
    <w:rsid w:val="00A2155B"/>
    <w:rsid w:val="00A3042D"/>
    <w:rsid w:val="00A30D51"/>
    <w:rsid w:val="00A36536"/>
    <w:rsid w:val="00A4044B"/>
    <w:rsid w:val="00A413F9"/>
    <w:rsid w:val="00A428F2"/>
    <w:rsid w:val="00A43A77"/>
    <w:rsid w:val="00A475A0"/>
    <w:rsid w:val="00A52796"/>
    <w:rsid w:val="00A53AD2"/>
    <w:rsid w:val="00A6085F"/>
    <w:rsid w:val="00A7182E"/>
    <w:rsid w:val="00A93EAF"/>
    <w:rsid w:val="00AA0508"/>
    <w:rsid w:val="00AA21D9"/>
    <w:rsid w:val="00AB115E"/>
    <w:rsid w:val="00AB1387"/>
    <w:rsid w:val="00AB2D4C"/>
    <w:rsid w:val="00AB61C6"/>
    <w:rsid w:val="00AC1BBA"/>
    <w:rsid w:val="00AC77E9"/>
    <w:rsid w:val="00AE0CB5"/>
    <w:rsid w:val="00AE75E5"/>
    <w:rsid w:val="00AF30E5"/>
    <w:rsid w:val="00AF6C54"/>
    <w:rsid w:val="00AF7D06"/>
    <w:rsid w:val="00B03F0A"/>
    <w:rsid w:val="00B17976"/>
    <w:rsid w:val="00B20A70"/>
    <w:rsid w:val="00B360E8"/>
    <w:rsid w:val="00B36962"/>
    <w:rsid w:val="00B430D5"/>
    <w:rsid w:val="00B4687D"/>
    <w:rsid w:val="00B522FA"/>
    <w:rsid w:val="00B633CD"/>
    <w:rsid w:val="00B8068C"/>
    <w:rsid w:val="00B80F23"/>
    <w:rsid w:val="00B830D3"/>
    <w:rsid w:val="00B84386"/>
    <w:rsid w:val="00B865FD"/>
    <w:rsid w:val="00B87AAD"/>
    <w:rsid w:val="00B920F5"/>
    <w:rsid w:val="00B944FD"/>
    <w:rsid w:val="00B97117"/>
    <w:rsid w:val="00BA07BE"/>
    <w:rsid w:val="00BA1E53"/>
    <w:rsid w:val="00BB5916"/>
    <w:rsid w:val="00BB74F7"/>
    <w:rsid w:val="00BC04F0"/>
    <w:rsid w:val="00BC150F"/>
    <w:rsid w:val="00BC279B"/>
    <w:rsid w:val="00BC7682"/>
    <w:rsid w:val="00BC7B6F"/>
    <w:rsid w:val="00BD01E7"/>
    <w:rsid w:val="00BD0E7A"/>
    <w:rsid w:val="00BD2164"/>
    <w:rsid w:val="00BD269A"/>
    <w:rsid w:val="00BD2A7C"/>
    <w:rsid w:val="00BE052A"/>
    <w:rsid w:val="00BE0B0A"/>
    <w:rsid w:val="00BE431B"/>
    <w:rsid w:val="00BF02E1"/>
    <w:rsid w:val="00BF2DD6"/>
    <w:rsid w:val="00BF3B06"/>
    <w:rsid w:val="00BF7347"/>
    <w:rsid w:val="00BF7984"/>
    <w:rsid w:val="00C007E0"/>
    <w:rsid w:val="00C06ABA"/>
    <w:rsid w:val="00C10C1D"/>
    <w:rsid w:val="00C15132"/>
    <w:rsid w:val="00C158F7"/>
    <w:rsid w:val="00C24624"/>
    <w:rsid w:val="00C24AB4"/>
    <w:rsid w:val="00C36FDD"/>
    <w:rsid w:val="00C37B81"/>
    <w:rsid w:val="00C437E7"/>
    <w:rsid w:val="00C44781"/>
    <w:rsid w:val="00C4534F"/>
    <w:rsid w:val="00C45DF7"/>
    <w:rsid w:val="00C47156"/>
    <w:rsid w:val="00C50ED6"/>
    <w:rsid w:val="00C51339"/>
    <w:rsid w:val="00C535F0"/>
    <w:rsid w:val="00C5582E"/>
    <w:rsid w:val="00C55C67"/>
    <w:rsid w:val="00C56747"/>
    <w:rsid w:val="00C7056B"/>
    <w:rsid w:val="00C707FD"/>
    <w:rsid w:val="00C73706"/>
    <w:rsid w:val="00C75159"/>
    <w:rsid w:val="00C81BAD"/>
    <w:rsid w:val="00C83E23"/>
    <w:rsid w:val="00C90649"/>
    <w:rsid w:val="00CA268D"/>
    <w:rsid w:val="00CA445C"/>
    <w:rsid w:val="00CB001A"/>
    <w:rsid w:val="00CB17CB"/>
    <w:rsid w:val="00CB3320"/>
    <w:rsid w:val="00CB4395"/>
    <w:rsid w:val="00CB47F1"/>
    <w:rsid w:val="00CB68AB"/>
    <w:rsid w:val="00CB76EB"/>
    <w:rsid w:val="00CB7D6B"/>
    <w:rsid w:val="00CC0080"/>
    <w:rsid w:val="00CC0DB9"/>
    <w:rsid w:val="00CC4D97"/>
    <w:rsid w:val="00CD1037"/>
    <w:rsid w:val="00CD2BC5"/>
    <w:rsid w:val="00CE29E5"/>
    <w:rsid w:val="00CE63CD"/>
    <w:rsid w:val="00CE77BE"/>
    <w:rsid w:val="00CF0C06"/>
    <w:rsid w:val="00CF4AE0"/>
    <w:rsid w:val="00D02D7D"/>
    <w:rsid w:val="00D03B18"/>
    <w:rsid w:val="00D0723F"/>
    <w:rsid w:val="00D07386"/>
    <w:rsid w:val="00D10E44"/>
    <w:rsid w:val="00D13E04"/>
    <w:rsid w:val="00D14016"/>
    <w:rsid w:val="00D22122"/>
    <w:rsid w:val="00D228C2"/>
    <w:rsid w:val="00D264FE"/>
    <w:rsid w:val="00D30B70"/>
    <w:rsid w:val="00D33C08"/>
    <w:rsid w:val="00D37453"/>
    <w:rsid w:val="00D408D4"/>
    <w:rsid w:val="00D42E7A"/>
    <w:rsid w:val="00D440CD"/>
    <w:rsid w:val="00D45E4A"/>
    <w:rsid w:val="00D513B5"/>
    <w:rsid w:val="00D51FD8"/>
    <w:rsid w:val="00D61D27"/>
    <w:rsid w:val="00D6247B"/>
    <w:rsid w:val="00D729B5"/>
    <w:rsid w:val="00D74D8B"/>
    <w:rsid w:val="00D76AA8"/>
    <w:rsid w:val="00D77E41"/>
    <w:rsid w:val="00D81580"/>
    <w:rsid w:val="00D816FC"/>
    <w:rsid w:val="00D821AD"/>
    <w:rsid w:val="00D84214"/>
    <w:rsid w:val="00D9247C"/>
    <w:rsid w:val="00D92987"/>
    <w:rsid w:val="00DA30EE"/>
    <w:rsid w:val="00DA4EA1"/>
    <w:rsid w:val="00DA5A27"/>
    <w:rsid w:val="00DB0240"/>
    <w:rsid w:val="00DB13A5"/>
    <w:rsid w:val="00DB4958"/>
    <w:rsid w:val="00DB58DC"/>
    <w:rsid w:val="00DC11A8"/>
    <w:rsid w:val="00DC1772"/>
    <w:rsid w:val="00DC1795"/>
    <w:rsid w:val="00DC31C5"/>
    <w:rsid w:val="00DC5CDE"/>
    <w:rsid w:val="00DC7737"/>
    <w:rsid w:val="00DD0793"/>
    <w:rsid w:val="00DD0A32"/>
    <w:rsid w:val="00DD115F"/>
    <w:rsid w:val="00DD49B1"/>
    <w:rsid w:val="00DD746F"/>
    <w:rsid w:val="00DE18E1"/>
    <w:rsid w:val="00DE44B9"/>
    <w:rsid w:val="00DE4C84"/>
    <w:rsid w:val="00DE689B"/>
    <w:rsid w:val="00DF0479"/>
    <w:rsid w:val="00DF264A"/>
    <w:rsid w:val="00E03A90"/>
    <w:rsid w:val="00E14553"/>
    <w:rsid w:val="00E16CC1"/>
    <w:rsid w:val="00E16E35"/>
    <w:rsid w:val="00E262A6"/>
    <w:rsid w:val="00E26866"/>
    <w:rsid w:val="00E278D3"/>
    <w:rsid w:val="00E3419A"/>
    <w:rsid w:val="00E373EC"/>
    <w:rsid w:val="00E43581"/>
    <w:rsid w:val="00E515A6"/>
    <w:rsid w:val="00E60E85"/>
    <w:rsid w:val="00E6172B"/>
    <w:rsid w:val="00E66BA2"/>
    <w:rsid w:val="00E72FBE"/>
    <w:rsid w:val="00E76DBC"/>
    <w:rsid w:val="00E76EF8"/>
    <w:rsid w:val="00E80D61"/>
    <w:rsid w:val="00E812AB"/>
    <w:rsid w:val="00E90838"/>
    <w:rsid w:val="00E91DC0"/>
    <w:rsid w:val="00E92D47"/>
    <w:rsid w:val="00E94AD4"/>
    <w:rsid w:val="00E9558E"/>
    <w:rsid w:val="00EA05E0"/>
    <w:rsid w:val="00EA185A"/>
    <w:rsid w:val="00EA1F85"/>
    <w:rsid w:val="00EA4145"/>
    <w:rsid w:val="00EA60D8"/>
    <w:rsid w:val="00EB1ADC"/>
    <w:rsid w:val="00EC0B0B"/>
    <w:rsid w:val="00EC13C3"/>
    <w:rsid w:val="00EC4D06"/>
    <w:rsid w:val="00EC4D57"/>
    <w:rsid w:val="00EC4FA2"/>
    <w:rsid w:val="00EC5F69"/>
    <w:rsid w:val="00EC6AAE"/>
    <w:rsid w:val="00ED3486"/>
    <w:rsid w:val="00ED3F89"/>
    <w:rsid w:val="00EE1C53"/>
    <w:rsid w:val="00EE2C2E"/>
    <w:rsid w:val="00EE6ADF"/>
    <w:rsid w:val="00EE7C2F"/>
    <w:rsid w:val="00EF04A2"/>
    <w:rsid w:val="00EF1666"/>
    <w:rsid w:val="00EF3D52"/>
    <w:rsid w:val="00EF638E"/>
    <w:rsid w:val="00EF6D5F"/>
    <w:rsid w:val="00EF753B"/>
    <w:rsid w:val="00EF7CD8"/>
    <w:rsid w:val="00F0570E"/>
    <w:rsid w:val="00F0621C"/>
    <w:rsid w:val="00F06457"/>
    <w:rsid w:val="00F115E0"/>
    <w:rsid w:val="00F12867"/>
    <w:rsid w:val="00F152BB"/>
    <w:rsid w:val="00F170A0"/>
    <w:rsid w:val="00F171FA"/>
    <w:rsid w:val="00F250EB"/>
    <w:rsid w:val="00F25372"/>
    <w:rsid w:val="00F26A7B"/>
    <w:rsid w:val="00F27C19"/>
    <w:rsid w:val="00F31359"/>
    <w:rsid w:val="00F34D75"/>
    <w:rsid w:val="00F36A06"/>
    <w:rsid w:val="00F40B9F"/>
    <w:rsid w:val="00F41946"/>
    <w:rsid w:val="00F41ED1"/>
    <w:rsid w:val="00F44790"/>
    <w:rsid w:val="00F450D8"/>
    <w:rsid w:val="00F46CFE"/>
    <w:rsid w:val="00F508A9"/>
    <w:rsid w:val="00F50949"/>
    <w:rsid w:val="00F56012"/>
    <w:rsid w:val="00F565B2"/>
    <w:rsid w:val="00F73708"/>
    <w:rsid w:val="00F741E5"/>
    <w:rsid w:val="00F7605E"/>
    <w:rsid w:val="00F76248"/>
    <w:rsid w:val="00F8078B"/>
    <w:rsid w:val="00F81AEC"/>
    <w:rsid w:val="00F8612F"/>
    <w:rsid w:val="00F945AC"/>
    <w:rsid w:val="00F9782E"/>
    <w:rsid w:val="00FA555A"/>
    <w:rsid w:val="00FB318B"/>
    <w:rsid w:val="00FC1AF4"/>
    <w:rsid w:val="00FC2101"/>
    <w:rsid w:val="00FC3E06"/>
    <w:rsid w:val="00FC7F26"/>
    <w:rsid w:val="00FD00FC"/>
    <w:rsid w:val="00FD0EA0"/>
    <w:rsid w:val="00FD3458"/>
    <w:rsid w:val="00FD3891"/>
    <w:rsid w:val="00FE0D34"/>
    <w:rsid w:val="00FE179A"/>
    <w:rsid w:val="00FE21CC"/>
    <w:rsid w:val="00FE2A70"/>
    <w:rsid w:val="00FE2FC8"/>
    <w:rsid w:val="00FE6780"/>
    <w:rsid w:val="00FE7CD5"/>
    <w:rsid w:val="00FF1A73"/>
    <w:rsid w:val="00FF5649"/>
    <w:rsid w:val="00FF7BE5"/>
    <w:rsid w:val="02217A10"/>
    <w:rsid w:val="026169FD"/>
    <w:rsid w:val="0356174D"/>
    <w:rsid w:val="03B15D7E"/>
    <w:rsid w:val="0472378E"/>
    <w:rsid w:val="04C6769A"/>
    <w:rsid w:val="07AE4260"/>
    <w:rsid w:val="081F121E"/>
    <w:rsid w:val="08C56810"/>
    <w:rsid w:val="0A1C4DAB"/>
    <w:rsid w:val="0CDA3BBC"/>
    <w:rsid w:val="0F131745"/>
    <w:rsid w:val="10AD75A6"/>
    <w:rsid w:val="11C422C4"/>
    <w:rsid w:val="121F2D42"/>
    <w:rsid w:val="124E3511"/>
    <w:rsid w:val="137D723E"/>
    <w:rsid w:val="138B406E"/>
    <w:rsid w:val="14D70D4F"/>
    <w:rsid w:val="14E82831"/>
    <w:rsid w:val="15721520"/>
    <w:rsid w:val="169444B3"/>
    <w:rsid w:val="16C517E9"/>
    <w:rsid w:val="183E3F47"/>
    <w:rsid w:val="18606498"/>
    <w:rsid w:val="189433C6"/>
    <w:rsid w:val="18D43FB1"/>
    <w:rsid w:val="1A80215C"/>
    <w:rsid w:val="1C42773F"/>
    <w:rsid w:val="1F2C20C4"/>
    <w:rsid w:val="2023149E"/>
    <w:rsid w:val="20DB2637"/>
    <w:rsid w:val="21A16E19"/>
    <w:rsid w:val="234F5215"/>
    <w:rsid w:val="23F07E6A"/>
    <w:rsid w:val="24563E43"/>
    <w:rsid w:val="25706A02"/>
    <w:rsid w:val="25CC4415"/>
    <w:rsid w:val="25D4656D"/>
    <w:rsid w:val="263B131E"/>
    <w:rsid w:val="265A320F"/>
    <w:rsid w:val="26891A6A"/>
    <w:rsid w:val="26DF5CE2"/>
    <w:rsid w:val="273E459C"/>
    <w:rsid w:val="280421A3"/>
    <w:rsid w:val="282C4D8F"/>
    <w:rsid w:val="28850F41"/>
    <w:rsid w:val="29CC3D2A"/>
    <w:rsid w:val="2BF90328"/>
    <w:rsid w:val="2CD2696B"/>
    <w:rsid w:val="2EFF06B9"/>
    <w:rsid w:val="30B77A8F"/>
    <w:rsid w:val="30CB1C74"/>
    <w:rsid w:val="30DC08A6"/>
    <w:rsid w:val="31B22AF6"/>
    <w:rsid w:val="31F961A1"/>
    <w:rsid w:val="320F6D2F"/>
    <w:rsid w:val="3272403D"/>
    <w:rsid w:val="330A69C1"/>
    <w:rsid w:val="339970F1"/>
    <w:rsid w:val="35656175"/>
    <w:rsid w:val="35962D49"/>
    <w:rsid w:val="35DF4EAB"/>
    <w:rsid w:val="36901067"/>
    <w:rsid w:val="36B93B07"/>
    <w:rsid w:val="3741409F"/>
    <w:rsid w:val="378D00DE"/>
    <w:rsid w:val="384F1669"/>
    <w:rsid w:val="38D23E6E"/>
    <w:rsid w:val="3B6C3B76"/>
    <w:rsid w:val="3C230D4E"/>
    <w:rsid w:val="3CFB59C4"/>
    <w:rsid w:val="3E020D1F"/>
    <w:rsid w:val="3FFD0A3B"/>
    <w:rsid w:val="400841A0"/>
    <w:rsid w:val="44896DA0"/>
    <w:rsid w:val="45635287"/>
    <w:rsid w:val="45B32B80"/>
    <w:rsid w:val="48AD214C"/>
    <w:rsid w:val="49E30F8E"/>
    <w:rsid w:val="4AF768FD"/>
    <w:rsid w:val="4B2B4283"/>
    <w:rsid w:val="4C4D4F3A"/>
    <w:rsid w:val="4E3012F7"/>
    <w:rsid w:val="50081E67"/>
    <w:rsid w:val="5024771E"/>
    <w:rsid w:val="50F81516"/>
    <w:rsid w:val="538E2193"/>
    <w:rsid w:val="53FF3306"/>
    <w:rsid w:val="5469601C"/>
    <w:rsid w:val="577D5A00"/>
    <w:rsid w:val="57CE232C"/>
    <w:rsid w:val="580B5F93"/>
    <w:rsid w:val="5AD7059A"/>
    <w:rsid w:val="5B8914B7"/>
    <w:rsid w:val="5BEF03B1"/>
    <w:rsid w:val="5C347A3F"/>
    <w:rsid w:val="5CF32A30"/>
    <w:rsid w:val="5D0D1660"/>
    <w:rsid w:val="5E021BE6"/>
    <w:rsid w:val="60092659"/>
    <w:rsid w:val="60106F6D"/>
    <w:rsid w:val="606669B9"/>
    <w:rsid w:val="60822B6A"/>
    <w:rsid w:val="611C0BDC"/>
    <w:rsid w:val="624247E1"/>
    <w:rsid w:val="62CB42EE"/>
    <w:rsid w:val="62DA6F47"/>
    <w:rsid w:val="635E6C0C"/>
    <w:rsid w:val="63E8517F"/>
    <w:rsid w:val="676E5539"/>
    <w:rsid w:val="67B04335"/>
    <w:rsid w:val="681C3154"/>
    <w:rsid w:val="68A41C08"/>
    <w:rsid w:val="68DB6789"/>
    <w:rsid w:val="6B614C04"/>
    <w:rsid w:val="6BA11DBC"/>
    <w:rsid w:val="6BFD4450"/>
    <w:rsid w:val="6C2245E1"/>
    <w:rsid w:val="6C5A6F0B"/>
    <w:rsid w:val="6C7C3FED"/>
    <w:rsid w:val="6CCA7D73"/>
    <w:rsid w:val="6D4149E2"/>
    <w:rsid w:val="6E346BE0"/>
    <w:rsid w:val="6E8268B5"/>
    <w:rsid w:val="6EB41A80"/>
    <w:rsid w:val="700174DC"/>
    <w:rsid w:val="71401547"/>
    <w:rsid w:val="76EE5B34"/>
    <w:rsid w:val="78842A29"/>
    <w:rsid w:val="7A1108C5"/>
    <w:rsid w:val="7CDF0E76"/>
    <w:rsid w:val="7D365201"/>
    <w:rsid w:val="7D5C050F"/>
    <w:rsid w:val="7D8E2969"/>
    <w:rsid w:val="7F562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99D25"/>
  <w15:docId w15:val="{B57B3234-3128-4082-91F6-1B6695AE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
    <w:link w:val="10"/>
    <w:qFormat/>
    <w:pPr>
      <w:numPr>
        <w:numId w:val="1"/>
      </w:numPr>
      <w:spacing w:beforeLines="100" w:before="312" w:afterLines="100" w:after="312"/>
      <w:ind w:left="0" w:firstLineChars="0" w:firstLine="0"/>
      <w:outlineLvl w:val="0"/>
    </w:pPr>
    <w:rPr>
      <w:rFonts w:ascii="黑体" w:eastAsia="黑体" w:hAnsi="黑体"/>
      <w:b/>
      <w:sz w:val="36"/>
      <w:szCs w:val="36"/>
    </w:rPr>
  </w:style>
  <w:style w:type="paragraph" w:styleId="2">
    <w:name w:val="heading 2"/>
    <w:basedOn w:val="a"/>
    <w:next w:val="a"/>
    <w:link w:val="20"/>
    <w:unhideWhenUsed/>
    <w:qFormat/>
    <w:pPr>
      <w:keepNext/>
      <w:keepLines/>
      <w:numPr>
        <w:ilvl w:val="1"/>
        <w:numId w:val="1"/>
      </w:numPr>
      <w:tabs>
        <w:tab w:val="left" w:pos="432"/>
      </w:tabs>
      <w:spacing w:beforeLines="100" w:before="312" w:afterLines="100" w:after="312" w:line="360" w:lineRule="auto"/>
      <w:outlineLvl w:val="1"/>
    </w:pPr>
    <w:rPr>
      <w:rFonts w:ascii="黑体" w:eastAsia="黑体" w:hAnsi="黑体" w:cstheme="majorBidi"/>
      <w:b/>
      <w:bCs/>
      <w:sz w:val="32"/>
      <w:szCs w:val="32"/>
    </w:rPr>
  </w:style>
  <w:style w:type="paragraph" w:styleId="3">
    <w:name w:val="heading 3"/>
    <w:basedOn w:val="a"/>
    <w:next w:val="a"/>
    <w:link w:val="30"/>
    <w:unhideWhenUsed/>
    <w:qFormat/>
    <w:pPr>
      <w:keepNext/>
      <w:keepLines/>
      <w:numPr>
        <w:ilvl w:val="2"/>
        <w:numId w:val="1"/>
      </w:numPr>
      <w:tabs>
        <w:tab w:val="left" w:pos="432"/>
      </w:tabs>
      <w:spacing w:beforeLines="100" w:before="312" w:afterLines="100" w:after="312" w:line="360" w:lineRule="auto"/>
      <w:outlineLvl w:val="2"/>
    </w:pPr>
    <w:rPr>
      <w:rFonts w:ascii="黑体" w:eastAsia="黑体" w:hAnsi="黑体"/>
      <w:b/>
      <w:bCs/>
      <w:sz w:val="28"/>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style>
  <w:style w:type="paragraph" w:styleId="a4">
    <w:name w:val="annotation text"/>
    <w:basedOn w:val="a"/>
    <w:link w:val="a5"/>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c">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d">
    <w:name w:val="annotation subject"/>
    <w:basedOn w:val="a4"/>
    <w:next w:val="a4"/>
    <w:link w:val="ae"/>
    <w:uiPriority w:val="99"/>
    <w:semiHidden/>
    <w:unhideWhenUsed/>
    <w:qFormat/>
    <w:rPr>
      <w:b/>
      <w:bCs/>
    </w:rPr>
  </w:style>
  <w:style w:type="table" w:styleId="a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1"/>
    <w:uiPriority w:val="99"/>
    <w:unhideWhenUsed/>
    <w:qFormat/>
    <w:rPr>
      <w:color w:val="0563C1" w:themeColor="hyperlink"/>
      <w:u w:val="single"/>
    </w:rPr>
  </w:style>
  <w:style w:type="character" w:styleId="af1">
    <w:name w:val="annotation reference"/>
    <w:basedOn w:val="a1"/>
    <w:uiPriority w:val="99"/>
    <w:semiHidden/>
    <w:unhideWhenUsed/>
    <w:qFormat/>
    <w:rPr>
      <w:sz w:val="21"/>
      <w:szCs w:val="21"/>
    </w:rPr>
  </w:style>
  <w:style w:type="paragraph" w:customStyle="1" w:styleId="af2">
    <w:name w:val="其他发布部门"/>
    <w:basedOn w:val="a"/>
    <w:qFormat/>
    <w:pPr>
      <w:widowControl/>
      <w:spacing w:line="0" w:lineRule="atLeast"/>
      <w:jc w:val="center"/>
    </w:pPr>
    <w:rPr>
      <w:rFonts w:ascii="黑体" w:eastAsia="黑体" w:hAnsi="Times New Roman" w:cs="Times New Roman"/>
      <w:spacing w:val="20"/>
      <w:w w:val="135"/>
      <w:kern w:val="0"/>
      <w:sz w:val="36"/>
      <w:szCs w:val="20"/>
    </w:rPr>
  </w:style>
  <w:style w:type="character" w:customStyle="1" w:styleId="af3">
    <w:name w:val="发布"/>
    <w:qFormat/>
    <w:rPr>
      <w:rFonts w:ascii="黑体" w:eastAsia="黑体"/>
      <w:spacing w:val="22"/>
      <w:w w:val="100"/>
      <w:position w:val="3"/>
      <w:sz w:val="28"/>
    </w:rPr>
  </w:style>
  <w:style w:type="character" w:customStyle="1" w:styleId="a7">
    <w:name w:val="批注框文本 字符"/>
    <w:basedOn w:val="a1"/>
    <w:link w:val="a6"/>
    <w:uiPriority w:val="99"/>
    <w:semiHidden/>
    <w:qFormat/>
    <w:rPr>
      <w:sz w:val="18"/>
      <w:szCs w:val="18"/>
    </w:rPr>
  </w:style>
  <w:style w:type="character" w:customStyle="1" w:styleId="ab">
    <w:name w:val="页眉 字符"/>
    <w:basedOn w:val="a1"/>
    <w:link w:val="aa"/>
    <w:uiPriority w:val="99"/>
    <w:qFormat/>
    <w:rPr>
      <w:sz w:val="18"/>
      <w:szCs w:val="18"/>
    </w:rPr>
  </w:style>
  <w:style w:type="character" w:customStyle="1" w:styleId="a9">
    <w:name w:val="页脚 字符"/>
    <w:basedOn w:val="a1"/>
    <w:link w:val="a8"/>
    <w:uiPriority w:val="99"/>
    <w:qFormat/>
    <w:rPr>
      <w:sz w:val="18"/>
      <w:szCs w:val="18"/>
    </w:rPr>
  </w:style>
  <w:style w:type="character" w:customStyle="1" w:styleId="10">
    <w:name w:val="标题 1 字符"/>
    <w:basedOn w:val="a1"/>
    <w:link w:val="1"/>
    <w:qFormat/>
    <w:rPr>
      <w:rFonts w:ascii="黑体" w:eastAsia="黑体" w:hAnsi="黑体" w:cstheme="minorBidi"/>
      <w:b/>
      <w:kern w:val="2"/>
      <w:sz w:val="36"/>
      <w:szCs w:val="36"/>
    </w:rPr>
  </w:style>
  <w:style w:type="paragraph" w:customStyle="1" w:styleId="TOC10">
    <w:name w:val="TOC 标题1"/>
    <w:next w:val="a"/>
    <w:uiPriority w:val="39"/>
    <w:unhideWhenUsed/>
    <w:qFormat/>
    <w:pPr>
      <w:spacing w:before="240" w:line="259" w:lineRule="auto"/>
      <w:jc w:val="center"/>
    </w:pPr>
    <w:rPr>
      <w:rFonts w:ascii="黑体" w:eastAsia="黑体" w:hAnsi="黑体" w:cstheme="majorBidi"/>
      <w:b/>
      <w:sz w:val="32"/>
      <w:szCs w:val="32"/>
      <w:lang w:val="zh-CN"/>
    </w:rPr>
  </w:style>
  <w:style w:type="character" w:customStyle="1" w:styleId="20">
    <w:name w:val="标题 2 字符"/>
    <w:basedOn w:val="a1"/>
    <w:link w:val="2"/>
    <w:qFormat/>
    <w:rPr>
      <w:rFonts w:ascii="黑体" w:eastAsia="黑体" w:hAnsi="黑体" w:cstheme="majorBidi"/>
      <w:b/>
      <w:bCs/>
      <w:kern w:val="2"/>
      <w:sz w:val="32"/>
      <w:szCs w:val="32"/>
    </w:rPr>
  </w:style>
  <w:style w:type="paragraph" w:customStyle="1" w:styleId="af4">
    <w:name w:val="文档正文"/>
    <w:basedOn w:val="a"/>
    <w:link w:val="af5"/>
    <w:qFormat/>
    <w:pPr>
      <w:spacing w:line="360" w:lineRule="auto"/>
      <w:ind w:firstLineChars="200" w:firstLine="480"/>
    </w:pPr>
    <w:rPr>
      <w:rFonts w:ascii="宋体" w:eastAsia="宋体" w:hAnsi="宋体"/>
      <w:sz w:val="24"/>
      <w:szCs w:val="28"/>
    </w:rPr>
  </w:style>
  <w:style w:type="character" w:customStyle="1" w:styleId="30">
    <w:name w:val="标题 3 字符"/>
    <w:basedOn w:val="a1"/>
    <w:link w:val="3"/>
    <w:uiPriority w:val="9"/>
    <w:qFormat/>
    <w:rPr>
      <w:rFonts w:ascii="黑体" w:eastAsia="黑体" w:hAnsi="黑体"/>
      <w:b/>
      <w:bCs/>
      <w:sz w:val="28"/>
      <w:szCs w:val="32"/>
    </w:rPr>
  </w:style>
  <w:style w:type="character" w:customStyle="1" w:styleId="af5">
    <w:name w:val="文档正文 字符"/>
    <w:basedOn w:val="a1"/>
    <w:link w:val="af4"/>
    <w:qFormat/>
    <w:rPr>
      <w:rFonts w:ascii="宋体" w:eastAsia="宋体" w:hAnsi="宋体"/>
      <w:sz w:val="24"/>
      <w:szCs w:val="28"/>
    </w:rPr>
  </w:style>
  <w:style w:type="character" w:customStyle="1" w:styleId="11">
    <w:name w:val="未处理的提及1"/>
    <w:basedOn w:val="a1"/>
    <w:uiPriority w:val="99"/>
    <w:semiHidden/>
    <w:unhideWhenUsed/>
    <w:qFormat/>
    <w:rPr>
      <w:color w:val="605E5C"/>
      <w:shd w:val="clear" w:color="auto" w:fill="E1DFDD"/>
    </w:rPr>
  </w:style>
  <w:style w:type="character" w:customStyle="1" w:styleId="a5">
    <w:name w:val="批注文字 字符"/>
    <w:basedOn w:val="a1"/>
    <w:link w:val="a4"/>
    <w:uiPriority w:val="99"/>
    <w:semiHidden/>
    <w:qFormat/>
  </w:style>
  <w:style w:type="character" w:customStyle="1" w:styleId="ae">
    <w:name w:val="批注主题 字符"/>
    <w:basedOn w:val="a5"/>
    <w:link w:val="ad"/>
    <w:uiPriority w:val="99"/>
    <w:semiHidden/>
    <w:qFormat/>
    <w:rPr>
      <w:b/>
      <w:bCs/>
    </w:rPr>
  </w:style>
  <w:style w:type="character" w:customStyle="1" w:styleId="40">
    <w:name w:val="标题 4 字符"/>
    <w:basedOn w:val="a1"/>
    <w:link w:val="4"/>
    <w:uiPriority w:val="9"/>
    <w:qFormat/>
    <w:rPr>
      <w:rFonts w:asciiTheme="majorHAnsi" w:eastAsiaTheme="majorEastAsia" w:hAnsiTheme="majorHAnsi" w:cstheme="majorBidi"/>
      <w:b/>
      <w:bCs/>
      <w:sz w:val="28"/>
      <w:szCs w:val="28"/>
    </w:rPr>
  </w:style>
  <w:style w:type="character" w:customStyle="1" w:styleId="50">
    <w:name w:val="标题 5 字符"/>
    <w:basedOn w:val="a1"/>
    <w:link w:val="5"/>
    <w:uiPriority w:val="9"/>
    <w:semiHidden/>
    <w:qFormat/>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qy.gdfda.gov.cn/" TargetMode="External"/><Relationship Id="rId24" Type="http://schemas.openxmlformats.org/officeDocument/2006/relationships/image" Target="media/image13.png"/><Relationship Id="rId32" Type="http://schemas.openxmlformats.org/officeDocument/2006/relationships/hyperlink" Target="https://qy.gdfda.gov.cn/" TargetMode="External"/><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E472DD-F6DA-4790-B628-9E2DB3F32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600</Words>
  <Characters>3421</Characters>
  <Application>Microsoft Office Word</Application>
  <DocSecurity>0</DocSecurity>
  <Lines>28</Lines>
  <Paragraphs>8</Paragraphs>
  <ScaleCrop>false</ScaleCrop>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刘东成</dc:creator>
  <cp:lastModifiedBy>yzxcv84</cp:lastModifiedBy>
  <cp:revision>8</cp:revision>
  <dcterms:created xsi:type="dcterms:W3CDTF">2020-05-14T13:25:00Z</dcterms:created>
  <dcterms:modified xsi:type="dcterms:W3CDTF">2023-01-06T01:53:00Z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6FE7061204D5487EA424344E04E2AFD2</vt:lpwstr>
  </property>
</Properties>
</file>